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E361BA" w14:textId="77777777" w:rsidR="00CB6738" w:rsidRDefault="00CB6738" w:rsidP="00AF68FF">
      <w:pPr>
        <w:pStyle w:val="Heading1"/>
        <w:tabs>
          <w:tab w:val="left" w:pos="8863"/>
        </w:tabs>
        <w:spacing w:before="1200"/>
        <w:rPr>
          <w:sz w:val="72"/>
          <w:szCs w:val="72"/>
        </w:rPr>
      </w:pPr>
    </w:p>
    <w:p w14:paraId="4D27C692" w14:textId="77777777" w:rsidR="001568DF" w:rsidRDefault="001568DF" w:rsidP="006D2DC4">
      <w:pPr>
        <w:pStyle w:val="Heading1"/>
        <w:rPr>
          <w:color w:val="auto"/>
          <w:sz w:val="48"/>
          <w:szCs w:val="48"/>
        </w:rPr>
      </w:pPr>
    </w:p>
    <w:p w14:paraId="1CB429E2" w14:textId="1ED37330" w:rsidR="006D2DC4" w:rsidRPr="00432A12" w:rsidRDefault="006D2DC4" w:rsidP="00B879A5">
      <w:pPr>
        <w:pStyle w:val="Heading1"/>
        <w:rPr>
          <w:color w:val="auto"/>
        </w:rPr>
      </w:pPr>
      <w:r w:rsidRPr="65E718A2">
        <w:rPr>
          <w:b/>
          <w:bCs/>
          <w:color w:val="auto"/>
          <w:sz w:val="48"/>
          <w:szCs w:val="48"/>
        </w:rPr>
        <w:t xml:space="preserve">SEND Parent Carer Involvement </w:t>
      </w:r>
      <w:r w:rsidR="00B42644" w:rsidRPr="65E718A2">
        <w:rPr>
          <w:b/>
          <w:bCs/>
          <w:color w:val="auto"/>
          <w:sz w:val="48"/>
          <w:szCs w:val="48"/>
        </w:rPr>
        <w:t>P</w:t>
      </w:r>
      <w:r w:rsidRPr="65E718A2">
        <w:rPr>
          <w:b/>
          <w:bCs/>
          <w:color w:val="auto"/>
          <w:sz w:val="48"/>
          <w:szCs w:val="48"/>
        </w:rPr>
        <w:t>olicy</w:t>
      </w:r>
      <w:r w:rsidR="00B879A5" w:rsidRPr="65E718A2">
        <w:rPr>
          <w:b/>
          <w:bCs/>
          <w:color w:val="auto"/>
          <w:sz w:val="48"/>
          <w:szCs w:val="48"/>
        </w:rPr>
        <w:t xml:space="preserve"> </w:t>
      </w:r>
      <w:r w:rsidR="13A11AC6" w:rsidRPr="65E718A2">
        <w:rPr>
          <w:color w:val="auto"/>
          <w:sz w:val="32"/>
          <w:szCs w:val="32"/>
        </w:rPr>
        <w:t>Second</w:t>
      </w:r>
      <w:r w:rsidRPr="65E718A2">
        <w:rPr>
          <w:color w:val="auto"/>
          <w:sz w:val="32"/>
          <w:szCs w:val="32"/>
        </w:rPr>
        <w:t>ary (</w:t>
      </w:r>
      <w:r w:rsidR="0041491D">
        <w:rPr>
          <w:color w:val="auto"/>
          <w:sz w:val="32"/>
          <w:szCs w:val="32"/>
        </w:rPr>
        <w:t>long</w:t>
      </w:r>
      <w:r w:rsidRPr="65E718A2">
        <w:rPr>
          <w:color w:val="auto"/>
          <w:sz w:val="32"/>
          <w:szCs w:val="32"/>
        </w:rPr>
        <w:t xml:space="preserve"> version)</w:t>
      </w:r>
    </w:p>
    <w:p w14:paraId="2514E040" w14:textId="77777777" w:rsidR="006D2DC4" w:rsidRPr="00CB6738" w:rsidRDefault="006D2DC4" w:rsidP="00267F4E">
      <w:pPr>
        <w:rPr>
          <w:color w:val="000000" w:themeColor="text1"/>
        </w:rPr>
        <w:sectPr w:rsidR="006D2DC4" w:rsidRPr="00CB6738" w:rsidSect="0038746E">
          <w:headerReference w:type="default" r:id="rId11"/>
          <w:footerReference w:type="default" r:id="rId12"/>
          <w:headerReference w:type="first" r:id="rId13"/>
          <w:pgSz w:w="11906" w:h="16838"/>
          <w:pgMar w:top="1134" w:right="624" w:bottom="851" w:left="851" w:header="709" w:footer="709" w:gutter="0"/>
          <w:cols w:space="708"/>
          <w:titlePg/>
          <w:docGrid w:linePitch="360"/>
        </w:sectPr>
      </w:pPr>
    </w:p>
    <w:p w14:paraId="4EC08B83" w14:textId="77777777" w:rsidR="002D6246" w:rsidRPr="002D6246" w:rsidRDefault="002D6246" w:rsidP="002D6246">
      <w:pPr>
        <w:rPr>
          <w:i/>
          <w:iCs/>
          <w:sz w:val="24"/>
          <w:szCs w:val="24"/>
        </w:rPr>
      </w:pPr>
      <w:r w:rsidRPr="002D6246">
        <w:rPr>
          <w:sz w:val="24"/>
          <w:szCs w:val="24"/>
        </w:rPr>
        <w:t>Parent programs and interventions work best when the strategies respect the needs of families. When school staff engage in caring and trusting relationships with parents that recognize parents as partners in the educational development of children, these relationships enhance parents’ desire to be involved and influence how they participate in their children’s educational development.” Henderson &amp; Mapp, 2002</w:t>
      </w:r>
      <w:r w:rsidRPr="002D6246">
        <w:rPr>
          <w:i/>
          <w:iCs/>
          <w:sz w:val="24"/>
          <w:szCs w:val="24"/>
        </w:rPr>
        <w:t> </w:t>
      </w:r>
    </w:p>
    <w:p w14:paraId="4BB50358" w14:textId="77777777" w:rsidR="002D6246" w:rsidRPr="002D6246" w:rsidRDefault="002D6246" w:rsidP="002D6246">
      <w:pPr>
        <w:pStyle w:val="Heading2"/>
      </w:pPr>
      <w:r w:rsidRPr="002D6246">
        <w:t>Why we value your involvement </w:t>
      </w:r>
    </w:p>
    <w:p w14:paraId="7A4E303D" w14:textId="77777777" w:rsidR="002D6246" w:rsidRPr="002D6246" w:rsidRDefault="002D6246" w:rsidP="002D6246">
      <w:pPr>
        <w:rPr>
          <w:sz w:val="24"/>
          <w:szCs w:val="24"/>
        </w:rPr>
      </w:pPr>
      <w:r w:rsidRPr="002D6246">
        <w:rPr>
          <w:sz w:val="24"/>
          <w:szCs w:val="24"/>
        </w:rPr>
        <w:t xml:space="preserve">Here at (name of school) we value parent involvement and strive for mutual support between our staff and the parent carers of </w:t>
      </w:r>
      <w:proofErr w:type="gramStart"/>
      <w:r w:rsidRPr="002D6246">
        <w:rPr>
          <w:sz w:val="24"/>
          <w:szCs w:val="24"/>
        </w:rPr>
        <w:t>all of</w:t>
      </w:r>
      <w:proofErr w:type="gramEnd"/>
      <w:r w:rsidRPr="002D6246">
        <w:rPr>
          <w:sz w:val="24"/>
          <w:szCs w:val="24"/>
        </w:rPr>
        <w:t xml:space="preserve"> our children, including those with Special Educational Needs and/or Disabilities (SEND)*. We aim to provide parents and carers with a wide range of opportunities to have a genuine say and play an active part in the planning of supportive provision for their child/young person. </w:t>
      </w:r>
    </w:p>
    <w:p w14:paraId="249D9C3B" w14:textId="77777777" w:rsidR="002D6246" w:rsidRPr="002D6246" w:rsidRDefault="002D6246" w:rsidP="002D6246">
      <w:pPr>
        <w:rPr>
          <w:sz w:val="24"/>
          <w:szCs w:val="24"/>
        </w:rPr>
      </w:pPr>
      <w:r w:rsidRPr="002D6246">
        <w:rPr>
          <w:sz w:val="24"/>
          <w:szCs w:val="24"/>
        </w:rPr>
        <w:t>Parent carers and families are the most important influence on children and young people’s lives. We recognise that by actively listening to parent carers, school staff can learn valuable information from their expertise and knowledge including the strengths and interests of these children and young people; strategies that work for them; how they prefer to communicate and what/who are important to them.  </w:t>
      </w:r>
    </w:p>
    <w:p w14:paraId="4D7F57E1" w14:textId="77777777" w:rsidR="002D6246" w:rsidRPr="002D6246" w:rsidRDefault="002D6246" w:rsidP="002D6246">
      <w:pPr>
        <w:rPr>
          <w:sz w:val="24"/>
          <w:szCs w:val="24"/>
        </w:rPr>
      </w:pPr>
      <w:r w:rsidRPr="002D6246">
        <w:rPr>
          <w:sz w:val="24"/>
          <w:szCs w:val="24"/>
        </w:rPr>
        <w:t>This involvement policy has been developed with parent carers to support their engagement in the education journey for their children with SEND. Perhaps most importantly, it is to ensure that our SEND children and young people feel emotionally and socially confident to share their strengths and to seek help if they feel they need it. </w:t>
      </w:r>
    </w:p>
    <w:p w14:paraId="1D05C268" w14:textId="77777777" w:rsidR="00C90CCF" w:rsidRDefault="00C90CCF">
      <w:pPr>
        <w:spacing w:after="160" w:line="259" w:lineRule="auto"/>
        <w:rPr>
          <w:b/>
          <w:bCs/>
          <w:color w:val="538135" w:themeColor="accent6" w:themeShade="BF"/>
          <w:sz w:val="32"/>
          <w:szCs w:val="32"/>
        </w:rPr>
      </w:pPr>
      <w:r>
        <w:br w:type="page"/>
      </w:r>
    </w:p>
    <w:p w14:paraId="295B216A" w14:textId="071A74F6" w:rsidR="002D6246" w:rsidRPr="002D6246" w:rsidRDefault="002D6246" w:rsidP="004F1940">
      <w:pPr>
        <w:pStyle w:val="Heading2"/>
      </w:pPr>
      <w:r w:rsidRPr="002D6246">
        <w:lastRenderedPageBreak/>
        <w:t>Recognising all parent carers have different preferences for getting involved with school </w:t>
      </w:r>
    </w:p>
    <w:p w14:paraId="281DAEB5" w14:textId="77777777" w:rsidR="002D6246" w:rsidRPr="002D6246" w:rsidRDefault="002D6246" w:rsidP="002D6246">
      <w:pPr>
        <w:rPr>
          <w:sz w:val="24"/>
          <w:szCs w:val="24"/>
        </w:rPr>
      </w:pPr>
      <w:r w:rsidRPr="002D6246">
        <w:rPr>
          <w:sz w:val="24"/>
          <w:szCs w:val="24"/>
        </w:rPr>
        <w:t>We recognise that parent carers are as individual as their children and that their needs, hopes and priorities may vary. This may mean that their level of involvement with school may also vary over the time their child attends this school. Equally, parent carers will have preferred ways of getting involved with, and communicating with, our school. We will be guided by our parent carers for their preferred means of communicating (e.g. emails, [schools to insert app for info here e.g. dojo/tapestry] letters, virtual meetings or in person meetings). </w:t>
      </w:r>
    </w:p>
    <w:p w14:paraId="15C42F5F" w14:textId="77777777" w:rsidR="002D6246" w:rsidRPr="002D6246" w:rsidRDefault="002D6246" w:rsidP="00C90CCF">
      <w:pPr>
        <w:pStyle w:val="Heading2"/>
      </w:pPr>
      <w:r w:rsidRPr="002D6246">
        <w:t>How you can be involved? </w:t>
      </w:r>
    </w:p>
    <w:p w14:paraId="225A0C48" w14:textId="77777777" w:rsidR="002D6246" w:rsidRPr="002D6246" w:rsidRDefault="002D6246" w:rsidP="002D6246">
      <w:pPr>
        <w:rPr>
          <w:sz w:val="24"/>
          <w:szCs w:val="24"/>
        </w:rPr>
      </w:pPr>
      <w:r w:rsidRPr="002D6246">
        <w:rPr>
          <w:sz w:val="24"/>
          <w:szCs w:val="24"/>
        </w:rPr>
        <w:t>Parent carers of pupils with SEND in West Sussex have shared their experiences of involvement with schools and this policy is intended to reflect their feedback and nurture mutual positive relationships.  </w:t>
      </w:r>
    </w:p>
    <w:p w14:paraId="7395E58B" w14:textId="77777777" w:rsidR="002D6246" w:rsidRPr="002D6246" w:rsidRDefault="002D6246" w:rsidP="002D6246">
      <w:pPr>
        <w:rPr>
          <w:sz w:val="24"/>
          <w:szCs w:val="24"/>
        </w:rPr>
      </w:pPr>
      <w:r w:rsidRPr="002D6246">
        <w:rPr>
          <w:sz w:val="24"/>
          <w:szCs w:val="24"/>
        </w:rPr>
        <w:t>(School name) ‘s parent carers of pupils with SEND will be welcomed at all events open to all parent carers and in addition will be offered the opportunity to attend: </w:t>
      </w:r>
    </w:p>
    <w:p w14:paraId="5893F8F6" w14:textId="77777777" w:rsidR="002D6246" w:rsidRPr="002D6246" w:rsidRDefault="002D6246" w:rsidP="00C90CCF">
      <w:pPr>
        <w:pStyle w:val="ListParagraph"/>
        <w:numPr>
          <w:ilvl w:val="0"/>
          <w:numId w:val="11"/>
        </w:numPr>
      </w:pPr>
      <w:r w:rsidRPr="002D6246">
        <w:t>Planning for Individual Learning Plans/Individual Education Plans (ILPs/IEPs) </w:t>
      </w:r>
    </w:p>
    <w:p w14:paraId="3FC2CBC3" w14:textId="77777777" w:rsidR="002D6246" w:rsidRPr="002D6246" w:rsidRDefault="002D6246" w:rsidP="00C90CCF">
      <w:pPr>
        <w:pStyle w:val="ListParagraph"/>
        <w:numPr>
          <w:ilvl w:val="0"/>
          <w:numId w:val="11"/>
        </w:numPr>
      </w:pPr>
      <w:r w:rsidRPr="002D6246">
        <w:t>Completing checklists to help home and school gain a better understanding of individuals (e.g. sensory checklists, ADHD checklists) </w:t>
      </w:r>
    </w:p>
    <w:p w14:paraId="2F0FBBE0" w14:textId="77777777" w:rsidR="002D6246" w:rsidRPr="002D6246" w:rsidRDefault="002D6246" w:rsidP="00C90CCF">
      <w:pPr>
        <w:pStyle w:val="ListParagraph"/>
        <w:numPr>
          <w:ilvl w:val="0"/>
          <w:numId w:val="11"/>
        </w:numPr>
      </w:pPr>
      <w:r w:rsidRPr="002D6246">
        <w:t>Annual reviews for Education and Health Care Plans (EHCPs) </w:t>
      </w:r>
    </w:p>
    <w:p w14:paraId="09A75785" w14:textId="77777777" w:rsidR="002D6246" w:rsidRPr="002D6246" w:rsidRDefault="002D6246" w:rsidP="00C90CCF">
      <w:pPr>
        <w:pStyle w:val="ListParagraph"/>
        <w:numPr>
          <w:ilvl w:val="0"/>
          <w:numId w:val="11"/>
        </w:numPr>
      </w:pPr>
      <w:r w:rsidRPr="002D6246">
        <w:t>Meeting with our SENDCO and/or Learning Mentor to share any specific concerns you may have and/or to hear about specific emotional wellbeing or academic support planned and reviewed for your child </w:t>
      </w:r>
    </w:p>
    <w:p w14:paraId="73D5464E" w14:textId="77777777" w:rsidR="002D6246" w:rsidRPr="002D6246" w:rsidRDefault="002D6246" w:rsidP="00C90CCF">
      <w:pPr>
        <w:pStyle w:val="ListParagraph"/>
        <w:numPr>
          <w:ilvl w:val="0"/>
          <w:numId w:val="11"/>
        </w:numPr>
      </w:pPr>
      <w:r w:rsidRPr="002D6246">
        <w:t>Meeting with outside support services for schools (e.g. ASCT, LBAT, Educational Psychologists) to share experiences and feedback on any proposed support strategies </w:t>
      </w:r>
    </w:p>
    <w:p w14:paraId="57F718FE" w14:textId="77777777" w:rsidR="002D6246" w:rsidRPr="002D6246" w:rsidRDefault="002D6246" w:rsidP="00C90CCF">
      <w:pPr>
        <w:pStyle w:val="ListParagraph"/>
        <w:numPr>
          <w:ilvl w:val="0"/>
          <w:numId w:val="11"/>
        </w:numPr>
      </w:pPr>
      <w:r w:rsidRPr="002D6246">
        <w:t>Inclusion in the school SEND parent carer forum which allows parent carers of SEND children/young people to share their experiences, host outside speakers who can share information or support which is relevant for SEND children/young people and to feedback to school any ideas for building parent carer relationships. </w:t>
      </w:r>
    </w:p>
    <w:p w14:paraId="3D86AF73" w14:textId="77777777" w:rsidR="002D6246" w:rsidRPr="002D6246" w:rsidRDefault="002D6246" w:rsidP="00C90CCF">
      <w:pPr>
        <w:pStyle w:val="Heading2"/>
      </w:pPr>
      <w:r w:rsidRPr="002D6246">
        <w:t>Who can help and how? </w:t>
      </w:r>
    </w:p>
    <w:p w14:paraId="7305AD2F" w14:textId="77777777" w:rsidR="002D6246" w:rsidRPr="002D6246" w:rsidRDefault="002D6246" w:rsidP="002D6246">
      <w:pPr>
        <w:rPr>
          <w:sz w:val="24"/>
          <w:szCs w:val="24"/>
        </w:rPr>
      </w:pPr>
      <w:r w:rsidRPr="002D6246">
        <w:rPr>
          <w:sz w:val="24"/>
          <w:szCs w:val="24"/>
        </w:rPr>
        <w:t xml:space="preserve">There are also people who work for our school who can help you.  We can offer help with form filling, accessing and downloading the school apps (e.g. </w:t>
      </w:r>
      <w:proofErr w:type="spellStart"/>
      <w:r w:rsidRPr="002D6246">
        <w:rPr>
          <w:sz w:val="24"/>
          <w:szCs w:val="24"/>
        </w:rPr>
        <w:t>SeeSaw</w:t>
      </w:r>
      <w:proofErr w:type="spellEnd"/>
      <w:r w:rsidRPr="002D6246">
        <w:rPr>
          <w:sz w:val="24"/>
          <w:szCs w:val="24"/>
        </w:rPr>
        <w:t xml:space="preserve">, payment apps). Simply email the office at </w:t>
      </w:r>
      <w:hyperlink r:id="rId14" w:tgtFrame="_blank" w:history="1">
        <w:r w:rsidRPr="002D6246">
          <w:rPr>
            <w:rStyle w:val="Hyperlink"/>
            <w:sz w:val="24"/>
            <w:szCs w:val="24"/>
          </w:rPr>
          <w:t>office@fictionalsecondary.sch.uk</w:t>
        </w:r>
      </w:hyperlink>
      <w:r w:rsidRPr="002D6246">
        <w:rPr>
          <w:sz w:val="24"/>
          <w:szCs w:val="24"/>
        </w:rPr>
        <w:t xml:space="preserve"> . Please explain in your email what you would like help with, and a member of staff will contact you within 48 hours. </w:t>
      </w:r>
    </w:p>
    <w:p w14:paraId="2E8F2A8A" w14:textId="77777777" w:rsidR="00C90CCF" w:rsidRDefault="00C90CCF">
      <w:pPr>
        <w:spacing w:after="160" w:line="259" w:lineRule="auto"/>
        <w:rPr>
          <w:b/>
          <w:bCs/>
          <w:color w:val="538135" w:themeColor="accent6" w:themeShade="BF"/>
          <w:sz w:val="32"/>
          <w:szCs w:val="32"/>
        </w:rPr>
      </w:pPr>
      <w:r>
        <w:br w:type="page"/>
      </w:r>
    </w:p>
    <w:p w14:paraId="3BD1DF2F" w14:textId="13C95A05" w:rsidR="002D6246" w:rsidRPr="002D6246" w:rsidRDefault="002D6246" w:rsidP="00C90CCF">
      <w:pPr>
        <w:pStyle w:val="Heading2"/>
      </w:pPr>
      <w:r w:rsidRPr="002D6246">
        <w:lastRenderedPageBreak/>
        <w:t>Developing positive relationships with our parent carers of children and young people with SEND </w:t>
      </w:r>
    </w:p>
    <w:p w14:paraId="7D6BD255" w14:textId="77777777" w:rsidR="002D6246" w:rsidRPr="002D6246" w:rsidRDefault="002D6246" w:rsidP="002D6246">
      <w:pPr>
        <w:rPr>
          <w:sz w:val="24"/>
          <w:szCs w:val="24"/>
        </w:rPr>
      </w:pPr>
      <w:r w:rsidRPr="002D6246">
        <w:rPr>
          <w:sz w:val="24"/>
          <w:szCs w:val="24"/>
        </w:rPr>
        <w:t>A graduated approach to involving parent carers of SEND children and young people: </w:t>
      </w:r>
    </w:p>
    <w:p w14:paraId="2C70F2ED" w14:textId="28AD360A" w:rsidR="002D6246" w:rsidRPr="002D6246" w:rsidRDefault="002D6246" w:rsidP="002D6246">
      <w:pPr>
        <w:rPr>
          <w:sz w:val="24"/>
          <w:szCs w:val="24"/>
        </w:rPr>
      </w:pPr>
      <w:r w:rsidRPr="002D6246">
        <w:rPr>
          <w:sz w:val="24"/>
          <w:szCs w:val="24"/>
        </w:rPr>
        <w:t> </w:t>
      </w:r>
      <w:r w:rsidR="00573AE7">
        <w:rPr>
          <w:noProof/>
        </w:rPr>
        <w:drawing>
          <wp:inline distT="0" distB="0" distL="0" distR="0" wp14:anchorId="7463BC29" wp14:editId="7C7474A0">
            <wp:extent cx="6479540" cy="4231005"/>
            <wp:effectExtent l="0" t="0" r="0" b="0"/>
            <wp:docPr id="1725505535" name="Picture 1" descr="Text box 1: Identifying need for support together&#10;Text box 2: When need for additional support agreed&#10;Text box 3: When need for further support agreed,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1: Identifying need for support together&#10;Text box 2: When need for additional support agreed&#10;Text box 3: When need for further support agreed, SmartArt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4231005"/>
                    </a:xfrm>
                    <a:prstGeom prst="rect">
                      <a:avLst/>
                    </a:prstGeom>
                    <a:noFill/>
                    <a:ln>
                      <a:noFill/>
                    </a:ln>
                  </pic:spPr>
                </pic:pic>
              </a:graphicData>
            </a:graphic>
          </wp:inline>
        </w:drawing>
      </w:r>
    </w:p>
    <w:p w14:paraId="0424453E" w14:textId="77777777" w:rsidR="002D6246" w:rsidRPr="002D6246" w:rsidRDefault="002D6246" w:rsidP="002D6246">
      <w:pPr>
        <w:rPr>
          <w:sz w:val="24"/>
          <w:szCs w:val="24"/>
        </w:rPr>
      </w:pPr>
      <w:r w:rsidRPr="002D6246">
        <w:rPr>
          <w:sz w:val="24"/>
          <w:szCs w:val="24"/>
        </w:rPr>
        <w:t> </w:t>
      </w:r>
    </w:p>
    <w:p w14:paraId="7E811883" w14:textId="77777777" w:rsidR="002D6246" w:rsidRPr="002D6246" w:rsidRDefault="002D6246" w:rsidP="00573AE7">
      <w:pPr>
        <w:pStyle w:val="Heading2"/>
      </w:pPr>
      <w:r w:rsidRPr="002D6246">
        <w:t>Helpful contacts </w:t>
      </w:r>
    </w:p>
    <w:p w14:paraId="39965440" w14:textId="77777777" w:rsidR="002D6246" w:rsidRPr="002D6246" w:rsidRDefault="002D6246" w:rsidP="002D6246">
      <w:pPr>
        <w:rPr>
          <w:sz w:val="24"/>
          <w:szCs w:val="24"/>
        </w:rPr>
      </w:pPr>
      <w:r w:rsidRPr="002D6246">
        <w:rPr>
          <w:sz w:val="24"/>
          <w:szCs w:val="24"/>
        </w:rPr>
        <w:t xml:space="preserve">West Sussex Parent Carer Forum - WSPCF is an independent charity for the parent carers of children and young people aged 0-25 with special educational needs and/or disabilities (SEND). The charity supports parent carers by providing information, signposting, and training that equips them in their lifelong caring role and empowers them to participate in shaping services for their children and young people. - </w:t>
      </w:r>
      <w:hyperlink r:id="rId16" w:tgtFrame="_blank" w:history="1">
        <w:r w:rsidRPr="002D6246">
          <w:rPr>
            <w:rStyle w:val="Hyperlink"/>
            <w:sz w:val="24"/>
            <w:szCs w:val="24"/>
          </w:rPr>
          <w:t>https://www.wspcf.org.uk/</w:t>
        </w:r>
      </w:hyperlink>
      <w:r w:rsidRPr="002D6246">
        <w:rPr>
          <w:sz w:val="24"/>
          <w:szCs w:val="24"/>
        </w:rPr>
        <w:t>  </w:t>
      </w:r>
    </w:p>
    <w:p w14:paraId="572ADC10" w14:textId="77777777" w:rsidR="002D6246" w:rsidRPr="002D6246" w:rsidRDefault="002D6246" w:rsidP="002D6246">
      <w:pPr>
        <w:rPr>
          <w:sz w:val="24"/>
          <w:szCs w:val="24"/>
        </w:rPr>
      </w:pPr>
      <w:r w:rsidRPr="002D6246">
        <w:rPr>
          <w:sz w:val="24"/>
          <w:szCs w:val="24"/>
        </w:rPr>
        <w:t xml:space="preserve">Mini parent carer forums – </w:t>
      </w:r>
      <w:r w:rsidRPr="002D6246">
        <w:rPr>
          <w:i/>
          <w:iCs/>
          <w:sz w:val="24"/>
          <w:szCs w:val="24"/>
        </w:rPr>
        <w:t>to be added by individual school</w:t>
      </w:r>
      <w:r w:rsidRPr="002D6246">
        <w:rPr>
          <w:sz w:val="24"/>
          <w:szCs w:val="24"/>
        </w:rPr>
        <w:t> </w:t>
      </w:r>
    </w:p>
    <w:p w14:paraId="22493039" w14:textId="77777777" w:rsidR="002D6246" w:rsidRPr="002D6246" w:rsidRDefault="002D6246" w:rsidP="002D6246">
      <w:pPr>
        <w:rPr>
          <w:sz w:val="24"/>
          <w:szCs w:val="24"/>
        </w:rPr>
      </w:pPr>
      <w:r w:rsidRPr="002D6246">
        <w:rPr>
          <w:sz w:val="24"/>
          <w:szCs w:val="24"/>
        </w:rPr>
        <w:t xml:space="preserve">Local support groups - </w:t>
      </w:r>
      <w:r w:rsidRPr="002D6246">
        <w:rPr>
          <w:i/>
          <w:iCs/>
          <w:sz w:val="24"/>
          <w:szCs w:val="24"/>
        </w:rPr>
        <w:t>to be added by individual school</w:t>
      </w:r>
      <w:r w:rsidRPr="002D6246">
        <w:rPr>
          <w:sz w:val="24"/>
          <w:szCs w:val="24"/>
        </w:rPr>
        <w:t> </w:t>
      </w:r>
    </w:p>
    <w:p w14:paraId="7CF94B82" w14:textId="77777777" w:rsidR="00573AE7" w:rsidRDefault="00573AE7">
      <w:pPr>
        <w:spacing w:after="160" w:line="259" w:lineRule="auto"/>
        <w:rPr>
          <w:b/>
          <w:bCs/>
          <w:sz w:val="24"/>
          <w:szCs w:val="24"/>
        </w:rPr>
      </w:pPr>
      <w:r>
        <w:rPr>
          <w:b/>
          <w:bCs/>
          <w:sz w:val="24"/>
          <w:szCs w:val="24"/>
        </w:rPr>
        <w:br w:type="page"/>
      </w:r>
    </w:p>
    <w:p w14:paraId="6CCBCF73" w14:textId="373164EB" w:rsidR="002D6246" w:rsidRPr="002D6246" w:rsidRDefault="002D6246" w:rsidP="00573AE7">
      <w:pPr>
        <w:pStyle w:val="Heading2"/>
      </w:pPr>
      <w:r w:rsidRPr="002D6246">
        <w:lastRenderedPageBreak/>
        <w:t>Glossary of terms and abbreviations </w:t>
      </w:r>
    </w:p>
    <w:p w14:paraId="61E25953" w14:textId="77777777" w:rsidR="002D6246" w:rsidRPr="002D6246" w:rsidRDefault="002D6246" w:rsidP="002D6246">
      <w:pPr>
        <w:rPr>
          <w:sz w:val="24"/>
          <w:szCs w:val="24"/>
        </w:rPr>
      </w:pPr>
      <w:r w:rsidRPr="002D6246">
        <w:rPr>
          <w:b/>
          <w:bCs/>
          <w:sz w:val="24"/>
          <w:szCs w:val="24"/>
        </w:rPr>
        <w:t>*SEND</w:t>
      </w:r>
      <w:r w:rsidRPr="002D6246">
        <w:rPr>
          <w:sz w:val="24"/>
          <w:szCs w:val="24"/>
        </w:rPr>
        <w:t xml:space="preserve"> – Special Education Needs and Disabilities. A child or young person with SEND is likely to need extra help that is additional to or different to their peers. The extra or different help is known as special educational provision. The SEND Code of Practice 2015 gives a legal definition of Special Educational Needs. You can learn more about the guidance in the SEND Code of Practice at </w:t>
      </w:r>
      <w:hyperlink r:id="rId17" w:tgtFrame="_blank" w:history="1">
        <w:r w:rsidRPr="002D6246">
          <w:rPr>
            <w:rStyle w:val="Hyperlink"/>
            <w:sz w:val="24"/>
            <w:szCs w:val="24"/>
          </w:rPr>
          <w:t>https://www.gov.uk/government/publications/send-code-of-practice-0-to-25</w:t>
        </w:r>
      </w:hyperlink>
      <w:r w:rsidRPr="002D6246">
        <w:rPr>
          <w:sz w:val="24"/>
          <w:szCs w:val="24"/>
        </w:rPr>
        <w:t>  </w:t>
      </w:r>
    </w:p>
    <w:p w14:paraId="4389AA61" w14:textId="77777777" w:rsidR="002D6246" w:rsidRPr="002D6246" w:rsidRDefault="002D6246" w:rsidP="002D6246">
      <w:pPr>
        <w:rPr>
          <w:sz w:val="24"/>
          <w:szCs w:val="24"/>
        </w:rPr>
      </w:pPr>
      <w:r w:rsidRPr="002D6246">
        <w:rPr>
          <w:b/>
          <w:bCs/>
          <w:sz w:val="24"/>
          <w:szCs w:val="24"/>
        </w:rPr>
        <w:t>ILP/IEP</w:t>
      </w:r>
      <w:r w:rsidRPr="002D6246">
        <w:rPr>
          <w:sz w:val="24"/>
          <w:szCs w:val="24"/>
        </w:rPr>
        <w:t xml:space="preserve"> – Individual Learning Plan/Individual Education Plan. These plans identify targets for identified areas requiring specific additional support for individual children/young people and are monitored/reviewed as part of the ‘Assess, Plan, Do, Review’ process guiding support in West Sussex schools. </w:t>
      </w:r>
      <w:hyperlink r:id="rId18" w:tgtFrame="_blank" w:history="1">
        <w:r w:rsidRPr="002D6246">
          <w:rPr>
            <w:rStyle w:val="Hyperlink"/>
            <w:sz w:val="24"/>
            <w:szCs w:val="24"/>
          </w:rPr>
          <w:t>https://schools.local-offer.org/send-toolkit/send/assess-plan-do-review/assess-plan-do-review-overview/</w:t>
        </w:r>
      </w:hyperlink>
      <w:r w:rsidRPr="002D6246">
        <w:rPr>
          <w:sz w:val="24"/>
          <w:szCs w:val="24"/>
        </w:rPr>
        <w:t>  </w:t>
      </w:r>
    </w:p>
    <w:p w14:paraId="135A344A" w14:textId="77777777" w:rsidR="002D6246" w:rsidRPr="002D6246" w:rsidRDefault="002D6246" w:rsidP="002D6246">
      <w:pPr>
        <w:rPr>
          <w:sz w:val="24"/>
          <w:szCs w:val="24"/>
        </w:rPr>
      </w:pPr>
      <w:r w:rsidRPr="002D6246">
        <w:rPr>
          <w:b/>
          <w:bCs/>
          <w:sz w:val="24"/>
          <w:szCs w:val="24"/>
        </w:rPr>
        <w:t>SENCO/SENDCO</w:t>
      </w:r>
      <w:r w:rsidRPr="002D6246">
        <w:rPr>
          <w:sz w:val="24"/>
          <w:szCs w:val="24"/>
        </w:rPr>
        <w:t xml:space="preserve"> – Special Educational Needs Co-ordinator/Special Educational Needs and Disabilities Co-ordinator. This is a qualified teacher who has had extra training about SEND. They support teachers to arrange extra support for children and young people with SEND and are responsible for the day-to-day operation of the school’s SEN policy (available on school website). </w:t>
      </w:r>
    </w:p>
    <w:p w14:paraId="0694C7B0" w14:textId="77777777" w:rsidR="002D6246" w:rsidRPr="002D6246" w:rsidRDefault="002D6246" w:rsidP="002D6246">
      <w:pPr>
        <w:rPr>
          <w:sz w:val="24"/>
          <w:szCs w:val="24"/>
        </w:rPr>
      </w:pPr>
      <w:r w:rsidRPr="002D6246">
        <w:rPr>
          <w:b/>
          <w:bCs/>
          <w:sz w:val="24"/>
          <w:szCs w:val="24"/>
        </w:rPr>
        <w:t>ELSA</w:t>
      </w:r>
      <w:r w:rsidRPr="002D6246">
        <w:rPr>
          <w:sz w:val="24"/>
          <w:szCs w:val="24"/>
        </w:rPr>
        <w:t xml:space="preserve"> – Emotional Literacy Support Assistant - </w:t>
      </w:r>
      <w:hyperlink r:id="rId19" w:tgtFrame="_blank" w:history="1">
        <w:r w:rsidRPr="002D6246">
          <w:rPr>
            <w:rStyle w:val="Hyperlink"/>
            <w:sz w:val="24"/>
            <w:szCs w:val="24"/>
          </w:rPr>
          <w:t>https://www.elsa-support.co.uk/</w:t>
        </w:r>
      </w:hyperlink>
      <w:r w:rsidRPr="002D6246">
        <w:rPr>
          <w:sz w:val="24"/>
          <w:szCs w:val="24"/>
          <w:u w:val="single"/>
        </w:rPr>
        <w:t xml:space="preserve">.  </w:t>
      </w:r>
      <w:r w:rsidRPr="002D6246">
        <w:rPr>
          <w:sz w:val="24"/>
          <w:szCs w:val="24"/>
        </w:rPr>
        <w:t>ELSA’s are teaching assistants who have had special training from educational psychologists to support the emotional development of children and young people. </w:t>
      </w:r>
    </w:p>
    <w:p w14:paraId="14BD6562" w14:textId="77777777" w:rsidR="002D6246" w:rsidRPr="002D6246" w:rsidRDefault="002D6246" w:rsidP="002D6246">
      <w:pPr>
        <w:rPr>
          <w:sz w:val="24"/>
          <w:szCs w:val="24"/>
        </w:rPr>
      </w:pPr>
      <w:r w:rsidRPr="002D6246">
        <w:rPr>
          <w:b/>
          <w:bCs/>
          <w:sz w:val="24"/>
          <w:szCs w:val="24"/>
        </w:rPr>
        <w:t xml:space="preserve">ASCT </w:t>
      </w:r>
      <w:r w:rsidRPr="002D6246">
        <w:rPr>
          <w:sz w:val="24"/>
          <w:szCs w:val="24"/>
        </w:rPr>
        <w:t>– Autism and Social Communication Team (advisory teachers and learning support assistants). The ASCT supports maintained and mainstream schools and academies promoting the educational, social and emotional development of autistic children and young people and children and young people with Social Communication Differences (SCD) through individualised advice, support and consultation. </w:t>
      </w:r>
    </w:p>
    <w:p w14:paraId="40E72E27" w14:textId="77777777" w:rsidR="002D6246" w:rsidRPr="002D6246" w:rsidRDefault="002D6246" w:rsidP="002D6246">
      <w:pPr>
        <w:rPr>
          <w:sz w:val="24"/>
          <w:szCs w:val="24"/>
        </w:rPr>
      </w:pPr>
      <w:r w:rsidRPr="002D6246">
        <w:rPr>
          <w:b/>
          <w:bCs/>
          <w:sz w:val="24"/>
          <w:szCs w:val="24"/>
        </w:rPr>
        <w:t>LBAT</w:t>
      </w:r>
      <w:r w:rsidRPr="002D6246">
        <w:rPr>
          <w:sz w:val="24"/>
          <w:szCs w:val="24"/>
        </w:rPr>
        <w:t xml:space="preserve"> – Learning and Behaviour Advisory Team (advisory teachers and advisory practitioners) also support maintained and mainstream schools and academies offering support for learning and/or behaviour difficulties affecting a children and young people’s progress in school through offering consultation and training in areas relating to learning and behaviour. </w:t>
      </w:r>
    </w:p>
    <w:p w14:paraId="7FE267EE" w14:textId="77777777" w:rsidR="002D6246" w:rsidRPr="002D6246" w:rsidRDefault="002D6246" w:rsidP="002D6246">
      <w:pPr>
        <w:rPr>
          <w:sz w:val="24"/>
          <w:szCs w:val="24"/>
        </w:rPr>
      </w:pPr>
      <w:r w:rsidRPr="002D6246">
        <w:rPr>
          <w:b/>
          <w:bCs/>
          <w:sz w:val="24"/>
          <w:szCs w:val="24"/>
        </w:rPr>
        <w:t>Ed Psych or EPS</w:t>
      </w:r>
      <w:r w:rsidRPr="002D6246">
        <w:rPr>
          <w:sz w:val="24"/>
          <w:szCs w:val="24"/>
        </w:rPr>
        <w:t xml:space="preserve"> – Educational Psychologists or Educational Psychology Service. This team support assessments of CYP’s SEN and disability including EHCP assessments, advice to schools and pre-school planning and reviewing. </w:t>
      </w:r>
    </w:p>
    <w:p w14:paraId="2BBA0688" w14:textId="77777777" w:rsidR="002D6246" w:rsidRPr="002D6246" w:rsidRDefault="002D6246" w:rsidP="002D6246">
      <w:pPr>
        <w:rPr>
          <w:sz w:val="24"/>
          <w:szCs w:val="24"/>
        </w:rPr>
      </w:pPr>
      <w:r w:rsidRPr="002D6246">
        <w:rPr>
          <w:b/>
          <w:bCs/>
          <w:sz w:val="24"/>
          <w:szCs w:val="24"/>
        </w:rPr>
        <w:t>SENDIAS –</w:t>
      </w:r>
      <w:r w:rsidRPr="002D6246">
        <w:rPr>
          <w:sz w:val="24"/>
          <w:szCs w:val="24"/>
        </w:rPr>
        <w:t xml:space="preserve"> Special Educational Needs and Disabilities Information Advice and Support Service. West Sussex SENDIAS provides impartial and confidential information, advice and support to children and young people who have SEND. They also offer this service to their parent carers. </w:t>
      </w:r>
    </w:p>
    <w:p w14:paraId="1A9946A2" w14:textId="77777777" w:rsidR="002D6246" w:rsidRPr="002D6246" w:rsidRDefault="002D6246" w:rsidP="002D6246">
      <w:pPr>
        <w:rPr>
          <w:sz w:val="24"/>
          <w:szCs w:val="24"/>
        </w:rPr>
      </w:pPr>
      <w:r w:rsidRPr="002D6246">
        <w:rPr>
          <w:b/>
          <w:bCs/>
          <w:sz w:val="24"/>
          <w:szCs w:val="24"/>
        </w:rPr>
        <w:t xml:space="preserve">EMTAS </w:t>
      </w:r>
      <w:r w:rsidRPr="002D6246">
        <w:rPr>
          <w:sz w:val="24"/>
          <w:szCs w:val="24"/>
        </w:rPr>
        <w:t xml:space="preserve">– Ethnic Minority Traveller Achievement Service supports full access to education and aims to raise the attainment pupils from minority ethnic </w:t>
      </w:r>
      <w:r w:rsidRPr="002D6246">
        <w:rPr>
          <w:sz w:val="24"/>
          <w:szCs w:val="24"/>
        </w:rPr>
        <w:lastRenderedPageBreak/>
        <w:t>backgrounds, particularly those with English as an Additional Language (EAL) and those from Gypsy, Roma &amp; Traveller backgrounds (GRT). The team offers advice and guidance to schools and families, supports parental and community engagement and delivers a range of training. </w:t>
      </w:r>
    </w:p>
    <w:p w14:paraId="05376350" w14:textId="77777777" w:rsidR="002D6246" w:rsidRPr="002D6246" w:rsidRDefault="002D6246" w:rsidP="002D6246">
      <w:pPr>
        <w:rPr>
          <w:sz w:val="24"/>
          <w:szCs w:val="24"/>
        </w:rPr>
      </w:pPr>
      <w:r w:rsidRPr="002D6246">
        <w:rPr>
          <w:b/>
          <w:bCs/>
          <w:sz w:val="24"/>
          <w:szCs w:val="24"/>
        </w:rPr>
        <w:t>EHCNA (Education, Health and Care Needs Assessment)</w:t>
      </w:r>
      <w:r w:rsidRPr="002D6246">
        <w:rPr>
          <w:sz w:val="24"/>
          <w:szCs w:val="24"/>
        </w:rPr>
        <w:t xml:space="preserve"> - If a child or young person has been receiving SEN support for a while and </w:t>
      </w:r>
      <w:r w:rsidRPr="002D6246">
        <w:rPr>
          <w:b/>
          <w:bCs/>
          <w:sz w:val="24"/>
          <w:szCs w:val="24"/>
        </w:rPr>
        <w:t>is not</w:t>
      </w:r>
      <w:r w:rsidRPr="002D6246">
        <w:rPr>
          <w:sz w:val="24"/>
          <w:szCs w:val="24"/>
        </w:rPr>
        <w:t> making expected progress, the educational setting, parent carer or young person, if they are over 16, may consider requesting an assessment to see whether an Education, Health and Care Plan is needed.  </w:t>
      </w:r>
    </w:p>
    <w:p w14:paraId="38E998DA" w14:textId="77777777" w:rsidR="002D6246" w:rsidRPr="002D6246" w:rsidRDefault="002D6246" w:rsidP="002D6246">
      <w:pPr>
        <w:rPr>
          <w:sz w:val="24"/>
          <w:szCs w:val="24"/>
        </w:rPr>
      </w:pPr>
      <w:r w:rsidRPr="002D6246">
        <w:rPr>
          <w:b/>
          <w:bCs/>
          <w:sz w:val="24"/>
          <w:szCs w:val="24"/>
        </w:rPr>
        <w:t>EHCP (Education Health and Care Plan)</w:t>
      </w:r>
      <w:r w:rsidRPr="002D6246">
        <w:rPr>
          <w:sz w:val="24"/>
          <w:szCs w:val="24"/>
        </w:rPr>
        <w:t xml:space="preserve"> – This is a legally-binding document which sets out the education, healthcare and social care needs of a child or young person for whom extra support is needed in school, beyond that which the school can provide through its Ordinarily Available Inclusive Practice (For WSCC OAIP see - https://schools.local-offer.org/send-toolkit/ordinarily-available-inclusive-practice/). </w:t>
      </w:r>
    </w:p>
    <w:p w14:paraId="7499C426" w14:textId="77777777" w:rsidR="002D6246" w:rsidRPr="002D6246" w:rsidRDefault="002D6246" w:rsidP="002D6246">
      <w:pPr>
        <w:rPr>
          <w:sz w:val="24"/>
          <w:szCs w:val="24"/>
        </w:rPr>
      </w:pPr>
      <w:r w:rsidRPr="002D6246">
        <w:rPr>
          <w:b/>
          <w:bCs/>
          <w:sz w:val="24"/>
          <w:szCs w:val="24"/>
        </w:rPr>
        <w:t xml:space="preserve">SENAT </w:t>
      </w:r>
      <w:r w:rsidRPr="002D6246">
        <w:rPr>
          <w:sz w:val="24"/>
          <w:szCs w:val="24"/>
        </w:rPr>
        <w:t>– Special Educational Needs Assessment Team is responsible for children with Special Educational Needs who have an Education Health and Care Plan (EHCP), are requesting one, or who are going through the process of an Education Health and Care Needs Assessment.  They also process the monitoring and review functions of EHCPs (the Annual Review process). </w:t>
      </w:r>
    </w:p>
    <w:p w14:paraId="4A06E7A8" w14:textId="77777777" w:rsidR="002D6246" w:rsidRPr="002D6246" w:rsidRDefault="002D6246" w:rsidP="002D6246">
      <w:pPr>
        <w:rPr>
          <w:sz w:val="24"/>
          <w:szCs w:val="24"/>
        </w:rPr>
      </w:pPr>
      <w:r w:rsidRPr="002D6246">
        <w:rPr>
          <w:sz w:val="24"/>
          <w:szCs w:val="24"/>
        </w:rPr>
        <w:t> </w:t>
      </w:r>
    </w:p>
    <w:p w14:paraId="05F1E9A2" w14:textId="77777777" w:rsidR="002D6246" w:rsidRPr="002D6246" w:rsidRDefault="002D6246" w:rsidP="002D6246">
      <w:pPr>
        <w:rPr>
          <w:sz w:val="24"/>
          <w:szCs w:val="24"/>
        </w:rPr>
      </w:pPr>
      <w:r w:rsidRPr="002D6246">
        <w:rPr>
          <w:sz w:val="24"/>
          <w:szCs w:val="24"/>
        </w:rPr>
        <w:t> </w:t>
      </w:r>
    </w:p>
    <w:p w14:paraId="2C9C97E9" w14:textId="77777777" w:rsidR="002D6246" w:rsidRPr="002D6246" w:rsidRDefault="002D6246" w:rsidP="002D6246">
      <w:pPr>
        <w:rPr>
          <w:sz w:val="24"/>
          <w:szCs w:val="24"/>
        </w:rPr>
      </w:pPr>
      <w:r w:rsidRPr="002D6246">
        <w:rPr>
          <w:sz w:val="24"/>
          <w:szCs w:val="24"/>
        </w:rPr>
        <w:t> </w:t>
      </w:r>
    </w:p>
    <w:p w14:paraId="691A56BD" w14:textId="6A7612EA" w:rsidR="00134FD0" w:rsidRPr="00134FD0" w:rsidRDefault="00134FD0" w:rsidP="002D6246">
      <w:pPr>
        <w:rPr>
          <w:i/>
          <w:iCs/>
          <w:sz w:val="24"/>
          <w:szCs w:val="24"/>
        </w:rPr>
      </w:pPr>
    </w:p>
    <w:sectPr w:rsidR="00134FD0" w:rsidRPr="00134FD0" w:rsidSect="004A650C">
      <w:headerReference w:type="default" r:id="rId20"/>
      <w:footerReference w:type="default" r:id="rId21"/>
      <w:type w:val="continuous"/>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D4C2" w14:textId="77777777" w:rsidR="00E009C3" w:rsidRDefault="00E009C3" w:rsidP="00246694">
      <w:pPr>
        <w:spacing w:after="0"/>
      </w:pPr>
      <w:r>
        <w:separator/>
      </w:r>
    </w:p>
  </w:endnote>
  <w:endnote w:type="continuationSeparator" w:id="0">
    <w:p w14:paraId="37945AF4" w14:textId="77777777" w:rsidR="00E009C3" w:rsidRDefault="00E009C3" w:rsidP="00246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3C6" w14:textId="77777777" w:rsidR="00DB7A22" w:rsidRDefault="00723682" w:rsidP="00723682">
    <w:pPr>
      <w:pStyle w:val="Footer"/>
      <w:tabs>
        <w:tab w:val="clear" w:pos="4513"/>
        <w:tab w:val="clear" w:pos="9026"/>
        <w:tab w:val="left" w:pos="188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716" w14:textId="301D44B3" w:rsidR="00723682" w:rsidRDefault="00723682" w:rsidP="00723682">
    <w:pPr>
      <w:pStyle w:val="Footer"/>
      <w:tabs>
        <w:tab w:val="clear" w:pos="4513"/>
        <w:tab w:val="clear" w:pos="9026"/>
        <w:tab w:val="left" w:pos="18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8269" w14:textId="77777777" w:rsidR="00E009C3" w:rsidRDefault="00E009C3" w:rsidP="00246694">
      <w:pPr>
        <w:spacing w:after="0"/>
      </w:pPr>
      <w:r>
        <w:separator/>
      </w:r>
    </w:p>
  </w:footnote>
  <w:footnote w:type="continuationSeparator" w:id="0">
    <w:p w14:paraId="7668955A" w14:textId="77777777" w:rsidR="00E009C3" w:rsidRDefault="00E009C3" w:rsidP="002466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03C" w14:textId="77777777" w:rsidR="00467A91" w:rsidRDefault="00467A91">
    <w:pPr>
      <w:pStyle w:val="Header"/>
    </w:pPr>
    <w:r>
      <w:rPr>
        <w:noProof/>
      </w:rPr>
      <w:drawing>
        <wp:anchor distT="0" distB="0" distL="114300" distR="114300" simplePos="0" relativeHeight="251660288" behindDoc="1" locked="0" layoutInCell="1" allowOverlap="1" wp14:anchorId="6E0D9572" wp14:editId="1A2B320C">
          <wp:simplePos x="0" y="0"/>
          <wp:positionH relativeFrom="page">
            <wp:posOffset>0</wp:posOffset>
          </wp:positionH>
          <wp:positionV relativeFrom="paragraph">
            <wp:posOffset>-449580</wp:posOffset>
          </wp:positionV>
          <wp:extent cx="7535545" cy="10659745"/>
          <wp:effectExtent l="0" t="0" r="8255"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5545" cy="1065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BCC" w14:textId="3BBBD669" w:rsidR="00E60C92" w:rsidRDefault="009A278B" w:rsidP="00581D0C">
    <w:pPr>
      <w:pStyle w:val="Header"/>
      <w:tabs>
        <w:tab w:val="clear" w:pos="4513"/>
        <w:tab w:val="clear" w:pos="9026"/>
        <w:tab w:val="left" w:pos="2781"/>
        <w:tab w:val="left" w:pos="5412"/>
      </w:tabs>
    </w:pPr>
    <w:r>
      <w:rPr>
        <w:noProof/>
      </w:rPr>
      <w:drawing>
        <wp:anchor distT="0" distB="0" distL="114300" distR="114300" simplePos="0" relativeHeight="251659264" behindDoc="1" locked="0" layoutInCell="1" allowOverlap="1" wp14:anchorId="062BC51D" wp14:editId="2F0CFC45">
          <wp:simplePos x="0" y="0"/>
          <wp:positionH relativeFrom="page">
            <wp:posOffset>0</wp:posOffset>
          </wp:positionH>
          <wp:positionV relativeFrom="paragraph">
            <wp:posOffset>-466544</wp:posOffset>
          </wp:positionV>
          <wp:extent cx="7566202" cy="10702516"/>
          <wp:effectExtent l="0" t="0" r="3175"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202" cy="107025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CBF" w14:textId="02A031C5" w:rsidR="00723682" w:rsidRDefault="0072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E3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8AF82"/>
    <w:multiLevelType w:val="hybridMultilevel"/>
    <w:tmpl w:val="9AE61854"/>
    <w:lvl w:ilvl="0" w:tplc="D0000D16">
      <w:start w:val="1"/>
      <w:numFmt w:val="bullet"/>
      <w:lvlText w:val=""/>
      <w:lvlJc w:val="left"/>
      <w:pPr>
        <w:ind w:left="720" w:hanging="360"/>
      </w:pPr>
      <w:rPr>
        <w:rFonts w:ascii="Symbol" w:hAnsi="Symbol" w:hint="default"/>
      </w:rPr>
    </w:lvl>
    <w:lvl w:ilvl="1" w:tplc="7716262E">
      <w:start w:val="1"/>
      <w:numFmt w:val="bullet"/>
      <w:lvlText w:val="o"/>
      <w:lvlJc w:val="left"/>
      <w:pPr>
        <w:ind w:left="1440" w:hanging="360"/>
      </w:pPr>
      <w:rPr>
        <w:rFonts w:ascii="Courier New" w:hAnsi="Courier New" w:hint="default"/>
      </w:rPr>
    </w:lvl>
    <w:lvl w:ilvl="2" w:tplc="0BC86478">
      <w:start w:val="1"/>
      <w:numFmt w:val="bullet"/>
      <w:lvlText w:val=""/>
      <w:lvlJc w:val="left"/>
      <w:pPr>
        <w:ind w:left="2160" w:hanging="360"/>
      </w:pPr>
      <w:rPr>
        <w:rFonts w:ascii="Wingdings" w:hAnsi="Wingdings" w:hint="default"/>
      </w:rPr>
    </w:lvl>
    <w:lvl w:ilvl="3" w:tplc="BB8C8054">
      <w:start w:val="1"/>
      <w:numFmt w:val="bullet"/>
      <w:lvlText w:val=""/>
      <w:lvlJc w:val="left"/>
      <w:pPr>
        <w:ind w:left="2880" w:hanging="360"/>
      </w:pPr>
      <w:rPr>
        <w:rFonts w:ascii="Symbol" w:hAnsi="Symbol" w:hint="default"/>
      </w:rPr>
    </w:lvl>
    <w:lvl w:ilvl="4" w:tplc="88C8D882">
      <w:start w:val="1"/>
      <w:numFmt w:val="bullet"/>
      <w:lvlText w:val="o"/>
      <w:lvlJc w:val="left"/>
      <w:pPr>
        <w:ind w:left="3600" w:hanging="360"/>
      </w:pPr>
      <w:rPr>
        <w:rFonts w:ascii="Courier New" w:hAnsi="Courier New" w:hint="default"/>
      </w:rPr>
    </w:lvl>
    <w:lvl w:ilvl="5" w:tplc="A5820956">
      <w:start w:val="1"/>
      <w:numFmt w:val="bullet"/>
      <w:lvlText w:val=""/>
      <w:lvlJc w:val="left"/>
      <w:pPr>
        <w:ind w:left="4320" w:hanging="360"/>
      </w:pPr>
      <w:rPr>
        <w:rFonts w:ascii="Wingdings" w:hAnsi="Wingdings" w:hint="default"/>
      </w:rPr>
    </w:lvl>
    <w:lvl w:ilvl="6" w:tplc="9602562A">
      <w:start w:val="1"/>
      <w:numFmt w:val="bullet"/>
      <w:lvlText w:val=""/>
      <w:lvlJc w:val="left"/>
      <w:pPr>
        <w:ind w:left="5040" w:hanging="360"/>
      </w:pPr>
      <w:rPr>
        <w:rFonts w:ascii="Symbol" w:hAnsi="Symbol" w:hint="default"/>
      </w:rPr>
    </w:lvl>
    <w:lvl w:ilvl="7" w:tplc="ED80DFA4">
      <w:start w:val="1"/>
      <w:numFmt w:val="bullet"/>
      <w:lvlText w:val="o"/>
      <w:lvlJc w:val="left"/>
      <w:pPr>
        <w:ind w:left="5760" w:hanging="360"/>
      </w:pPr>
      <w:rPr>
        <w:rFonts w:ascii="Courier New" w:hAnsi="Courier New" w:hint="default"/>
      </w:rPr>
    </w:lvl>
    <w:lvl w:ilvl="8" w:tplc="1D8AA8FC">
      <w:start w:val="1"/>
      <w:numFmt w:val="bullet"/>
      <w:lvlText w:val=""/>
      <w:lvlJc w:val="left"/>
      <w:pPr>
        <w:ind w:left="6480" w:hanging="360"/>
      </w:pPr>
      <w:rPr>
        <w:rFonts w:ascii="Wingdings" w:hAnsi="Wingdings" w:hint="default"/>
      </w:rPr>
    </w:lvl>
  </w:abstractNum>
  <w:abstractNum w:abstractNumId="2" w15:restartNumberingAfterBreak="0">
    <w:nsid w:val="190639D3"/>
    <w:multiLevelType w:val="multilevel"/>
    <w:tmpl w:val="320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A5360"/>
    <w:multiLevelType w:val="multilevel"/>
    <w:tmpl w:val="A9F4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AA2563"/>
    <w:multiLevelType w:val="multilevel"/>
    <w:tmpl w:val="26C8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312697"/>
    <w:multiLevelType w:val="hybridMultilevel"/>
    <w:tmpl w:val="4940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74281"/>
    <w:multiLevelType w:val="multilevel"/>
    <w:tmpl w:val="1C8A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D66A4C"/>
    <w:multiLevelType w:val="multilevel"/>
    <w:tmpl w:val="7E9C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B54AB2"/>
    <w:multiLevelType w:val="hybridMultilevel"/>
    <w:tmpl w:val="8A8C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D93715"/>
    <w:multiLevelType w:val="hybridMultilevel"/>
    <w:tmpl w:val="C55C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92B82"/>
    <w:multiLevelType w:val="multilevel"/>
    <w:tmpl w:val="B8D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6078394">
    <w:abstractNumId w:val="5"/>
  </w:num>
  <w:num w:numId="2" w16cid:durableId="685014586">
    <w:abstractNumId w:val="8"/>
  </w:num>
  <w:num w:numId="3" w16cid:durableId="1455906954">
    <w:abstractNumId w:val="1"/>
  </w:num>
  <w:num w:numId="4" w16cid:durableId="2063794486">
    <w:abstractNumId w:val="0"/>
  </w:num>
  <w:num w:numId="5" w16cid:durableId="1966306783">
    <w:abstractNumId w:val="3"/>
  </w:num>
  <w:num w:numId="6" w16cid:durableId="1476920391">
    <w:abstractNumId w:val="7"/>
  </w:num>
  <w:num w:numId="7" w16cid:durableId="87581009">
    <w:abstractNumId w:val="2"/>
  </w:num>
  <w:num w:numId="8" w16cid:durableId="590430380">
    <w:abstractNumId w:val="4"/>
  </w:num>
  <w:num w:numId="9" w16cid:durableId="1514996766">
    <w:abstractNumId w:val="10"/>
  </w:num>
  <w:num w:numId="10" w16cid:durableId="1821262544">
    <w:abstractNumId w:val="6"/>
  </w:num>
  <w:num w:numId="11" w16cid:durableId="1911697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C6"/>
    <w:rsid w:val="0001446F"/>
    <w:rsid w:val="00020399"/>
    <w:rsid w:val="000435FB"/>
    <w:rsid w:val="00051D5F"/>
    <w:rsid w:val="00076155"/>
    <w:rsid w:val="00097C88"/>
    <w:rsid w:val="000C434F"/>
    <w:rsid w:val="00116A5E"/>
    <w:rsid w:val="00134FD0"/>
    <w:rsid w:val="00146AC9"/>
    <w:rsid w:val="001568DF"/>
    <w:rsid w:val="00164E95"/>
    <w:rsid w:val="00175D88"/>
    <w:rsid w:val="002163DC"/>
    <w:rsid w:val="00224C98"/>
    <w:rsid w:val="00241838"/>
    <w:rsid w:val="00246694"/>
    <w:rsid w:val="00263984"/>
    <w:rsid w:val="00267F4E"/>
    <w:rsid w:val="00277753"/>
    <w:rsid w:val="00285368"/>
    <w:rsid w:val="002B03A8"/>
    <w:rsid w:val="002B1D9C"/>
    <w:rsid w:val="002D6246"/>
    <w:rsid w:val="0032457A"/>
    <w:rsid w:val="00357B7B"/>
    <w:rsid w:val="003632AF"/>
    <w:rsid w:val="00366B05"/>
    <w:rsid w:val="0038746E"/>
    <w:rsid w:val="003876AC"/>
    <w:rsid w:val="003B54BF"/>
    <w:rsid w:val="003E335C"/>
    <w:rsid w:val="003F6F69"/>
    <w:rsid w:val="0041491D"/>
    <w:rsid w:val="00432A12"/>
    <w:rsid w:val="00445056"/>
    <w:rsid w:val="0045465E"/>
    <w:rsid w:val="00467A91"/>
    <w:rsid w:val="004A129C"/>
    <w:rsid w:val="004A650C"/>
    <w:rsid w:val="004B1893"/>
    <w:rsid w:val="004C2B38"/>
    <w:rsid w:val="004F1940"/>
    <w:rsid w:val="005014AD"/>
    <w:rsid w:val="00511D59"/>
    <w:rsid w:val="00535F9A"/>
    <w:rsid w:val="00553448"/>
    <w:rsid w:val="00573AE7"/>
    <w:rsid w:val="00581D0C"/>
    <w:rsid w:val="005A1E67"/>
    <w:rsid w:val="005A2853"/>
    <w:rsid w:val="005B247F"/>
    <w:rsid w:val="005B319D"/>
    <w:rsid w:val="005C263E"/>
    <w:rsid w:val="005C2BD8"/>
    <w:rsid w:val="005D431F"/>
    <w:rsid w:val="005F14DA"/>
    <w:rsid w:val="00606802"/>
    <w:rsid w:val="00634EFC"/>
    <w:rsid w:val="00643142"/>
    <w:rsid w:val="006436AE"/>
    <w:rsid w:val="00644D8E"/>
    <w:rsid w:val="0068533D"/>
    <w:rsid w:val="00696501"/>
    <w:rsid w:val="006B3775"/>
    <w:rsid w:val="006B57B7"/>
    <w:rsid w:val="006D0CE4"/>
    <w:rsid w:val="006D2DC4"/>
    <w:rsid w:val="006E2A1E"/>
    <w:rsid w:val="00720B2B"/>
    <w:rsid w:val="0072220E"/>
    <w:rsid w:val="00723682"/>
    <w:rsid w:val="00730DD2"/>
    <w:rsid w:val="0074405F"/>
    <w:rsid w:val="0075207C"/>
    <w:rsid w:val="007873F6"/>
    <w:rsid w:val="00787BD9"/>
    <w:rsid w:val="007A22CE"/>
    <w:rsid w:val="007A7B39"/>
    <w:rsid w:val="007B53B5"/>
    <w:rsid w:val="007E11F9"/>
    <w:rsid w:val="0081513C"/>
    <w:rsid w:val="00870422"/>
    <w:rsid w:val="008C18FF"/>
    <w:rsid w:val="008D72C3"/>
    <w:rsid w:val="008E2FD7"/>
    <w:rsid w:val="008E5837"/>
    <w:rsid w:val="008F1EA5"/>
    <w:rsid w:val="00901FD2"/>
    <w:rsid w:val="00906BE7"/>
    <w:rsid w:val="00930131"/>
    <w:rsid w:val="00943B46"/>
    <w:rsid w:val="00966FF1"/>
    <w:rsid w:val="00984AC2"/>
    <w:rsid w:val="009A278B"/>
    <w:rsid w:val="009F10B9"/>
    <w:rsid w:val="00A005CA"/>
    <w:rsid w:val="00A10A1B"/>
    <w:rsid w:val="00A11ED1"/>
    <w:rsid w:val="00A408A1"/>
    <w:rsid w:val="00A418A1"/>
    <w:rsid w:val="00A60E62"/>
    <w:rsid w:val="00A82FD2"/>
    <w:rsid w:val="00A9491B"/>
    <w:rsid w:val="00AB3955"/>
    <w:rsid w:val="00AB6A0B"/>
    <w:rsid w:val="00AD4721"/>
    <w:rsid w:val="00AE09B5"/>
    <w:rsid w:val="00AE6C5C"/>
    <w:rsid w:val="00AF68FF"/>
    <w:rsid w:val="00B044C6"/>
    <w:rsid w:val="00B42644"/>
    <w:rsid w:val="00B42AD4"/>
    <w:rsid w:val="00B547CE"/>
    <w:rsid w:val="00B5586B"/>
    <w:rsid w:val="00B609E8"/>
    <w:rsid w:val="00B879A5"/>
    <w:rsid w:val="00B930C0"/>
    <w:rsid w:val="00BB02F4"/>
    <w:rsid w:val="00BC6A1B"/>
    <w:rsid w:val="00BD0E51"/>
    <w:rsid w:val="00BF1054"/>
    <w:rsid w:val="00C01C36"/>
    <w:rsid w:val="00C01EE9"/>
    <w:rsid w:val="00C325AA"/>
    <w:rsid w:val="00C427E4"/>
    <w:rsid w:val="00C541A1"/>
    <w:rsid w:val="00C56EBC"/>
    <w:rsid w:val="00C75861"/>
    <w:rsid w:val="00C90CCF"/>
    <w:rsid w:val="00C9518E"/>
    <w:rsid w:val="00CB6738"/>
    <w:rsid w:val="00CC4081"/>
    <w:rsid w:val="00CE5586"/>
    <w:rsid w:val="00CF3724"/>
    <w:rsid w:val="00D3779A"/>
    <w:rsid w:val="00D52ABE"/>
    <w:rsid w:val="00D5664D"/>
    <w:rsid w:val="00D745D3"/>
    <w:rsid w:val="00DA36E6"/>
    <w:rsid w:val="00DB7A22"/>
    <w:rsid w:val="00DC5B5A"/>
    <w:rsid w:val="00E00599"/>
    <w:rsid w:val="00E009C3"/>
    <w:rsid w:val="00E011DB"/>
    <w:rsid w:val="00E60C92"/>
    <w:rsid w:val="00EA3C7A"/>
    <w:rsid w:val="00EB12B2"/>
    <w:rsid w:val="00ED1E96"/>
    <w:rsid w:val="00F01EAA"/>
    <w:rsid w:val="00F17F95"/>
    <w:rsid w:val="00F3183B"/>
    <w:rsid w:val="00F34FCB"/>
    <w:rsid w:val="00F40DEB"/>
    <w:rsid w:val="00F72BB7"/>
    <w:rsid w:val="00F92E97"/>
    <w:rsid w:val="00F95C61"/>
    <w:rsid w:val="00FA5E0E"/>
    <w:rsid w:val="00FB750B"/>
    <w:rsid w:val="00FC2BA2"/>
    <w:rsid w:val="00FD1C05"/>
    <w:rsid w:val="13A11AC6"/>
    <w:rsid w:val="65E7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7A11"/>
  <w15:chartTrackingRefBased/>
  <w15:docId w15:val="{F5FCD832-FF4E-4AC4-98FF-F2A27150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CCF"/>
    <w:pPr>
      <w:spacing w:after="240" w:line="240" w:lineRule="auto"/>
    </w:pPr>
    <w:rPr>
      <w:rFonts w:ascii="Verdana" w:hAnsi="Verdana"/>
    </w:rPr>
  </w:style>
  <w:style w:type="paragraph" w:styleId="Heading1">
    <w:name w:val="heading 1"/>
    <w:basedOn w:val="Normal"/>
    <w:next w:val="Normal"/>
    <w:link w:val="Heading1Char"/>
    <w:uiPriority w:val="9"/>
    <w:qFormat/>
    <w:rsid w:val="00B609E8"/>
    <w:pPr>
      <w:keepNext/>
      <w:keepLines/>
      <w:spacing w:before="240"/>
      <w:outlineLvl w:val="0"/>
    </w:pPr>
    <w:rPr>
      <w:rFonts w:eastAsia="Verdana" w:cstheme="majorBidi"/>
      <w:color w:val="FFFFFF" w:themeColor="background1"/>
      <w:sz w:val="96"/>
      <w:szCs w:val="96"/>
    </w:rPr>
  </w:style>
  <w:style w:type="paragraph" w:styleId="Heading2">
    <w:name w:val="heading 2"/>
    <w:basedOn w:val="Normal"/>
    <w:next w:val="Normal"/>
    <w:link w:val="Heading2Char"/>
    <w:uiPriority w:val="9"/>
    <w:unhideWhenUsed/>
    <w:qFormat/>
    <w:rsid w:val="00B609E8"/>
    <w:pPr>
      <w:outlineLvl w:val="1"/>
    </w:pPr>
    <w:rPr>
      <w:b/>
      <w:bCs/>
      <w:color w:val="538135" w:themeColor="accent6" w:themeShade="BF"/>
      <w:sz w:val="32"/>
      <w:szCs w:val="32"/>
    </w:rPr>
  </w:style>
  <w:style w:type="paragraph" w:styleId="Heading3">
    <w:name w:val="heading 3"/>
    <w:basedOn w:val="Normal"/>
    <w:next w:val="Normal"/>
    <w:link w:val="Heading3Char"/>
    <w:uiPriority w:val="9"/>
    <w:unhideWhenUsed/>
    <w:qFormat/>
    <w:rsid w:val="00A005CA"/>
    <w:pPr>
      <w:outlineLvl w:val="2"/>
    </w:pPr>
    <w:rPr>
      <w:b/>
      <w:bCs/>
      <w:sz w:val="28"/>
      <w:szCs w:val="28"/>
    </w:rPr>
  </w:style>
  <w:style w:type="paragraph" w:styleId="Heading4">
    <w:name w:val="heading 4"/>
    <w:basedOn w:val="Normal"/>
    <w:next w:val="Normal"/>
    <w:link w:val="Heading4Char"/>
    <w:uiPriority w:val="9"/>
    <w:unhideWhenUsed/>
    <w:qFormat/>
    <w:rsid w:val="00C9518E"/>
    <w:pPr>
      <w:outlineLvl w:val="3"/>
    </w:pPr>
    <w:rPr>
      <w:b/>
      <w:bCs/>
      <w:sz w:val="24"/>
      <w:szCs w:val="24"/>
    </w:rPr>
  </w:style>
  <w:style w:type="paragraph" w:styleId="Heading5">
    <w:name w:val="heading 5"/>
    <w:basedOn w:val="Normal"/>
    <w:next w:val="Normal"/>
    <w:link w:val="Heading5Char"/>
    <w:uiPriority w:val="9"/>
    <w:unhideWhenUsed/>
    <w:qFormat/>
    <w:rsid w:val="00C9518E"/>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9E8"/>
    <w:rPr>
      <w:rFonts w:ascii="Verdana" w:eastAsia="Verdana" w:hAnsi="Verdana" w:cstheme="majorBidi"/>
      <w:color w:val="FFFFFF" w:themeColor="background1"/>
      <w:sz w:val="96"/>
      <w:szCs w:val="96"/>
    </w:rPr>
  </w:style>
  <w:style w:type="character" w:customStyle="1" w:styleId="Heading2Char">
    <w:name w:val="Heading 2 Char"/>
    <w:basedOn w:val="DefaultParagraphFont"/>
    <w:link w:val="Heading2"/>
    <w:uiPriority w:val="9"/>
    <w:rsid w:val="00B609E8"/>
    <w:rPr>
      <w:rFonts w:ascii="Verdana" w:hAnsi="Verdana"/>
      <w:b/>
      <w:bCs/>
      <w:color w:val="538135" w:themeColor="accent6" w:themeShade="BF"/>
      <w:sz w:val="32"/>
      <w:szCs w:val="32"/>
    </w:rPr>
  </w:style>
  <w:style w:type="paragraph" w:styleId="Header">
    <w:name w:val="header"/>
    <w:basedOn w:val="Normal"/>
    <w:link w:val="HeaderChar"/>
    <w:uiPriority w:val="99"/>
    <w:unhideWhenUsed/>
    <w:rsid w:val="00246694"/>
    <w:pPr>
      <w:tabs>
        <w:tab w:val="center" w:pos="4513"/>
        <w:tab w:val="right" w:pos="9026"/>
      </w:tabs>
      <w:spacing w:after="0"/>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after="0"/>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A005CA"/>
    <w:rPr>
      <w:rFonts w:ascii="Verdana" w:hAnsi="Verdana"/>
      <w:b/>
      <w:bCs/>
      <w:sz w:val="28"/>
      <w:szCs w:val="28"/>
    </w:rPr>
  </w:style>
  <w:style w:type="character" w:customStyle="1" w:styleId="Heading4Char">
    <w:name w:val="Heading 4 Char"/>
    <w:basedOn w:val="DefaultParagraphFont"/>
    <w:link w:val="Heading4"/>
    <w:uiPriority w:val="9"/>
    <w:rsid w:val="00C9518E"/>
    <w:rPr>
      <w:rFonts w:ascii="Verdana" w:hAnsi="Verdana"/>
      <w:b/>
      <w:bCs/>
      <w:sz w:val="24"/>
      <w:szCs w:val="24"/>
    </w:rPr>
  </w:style>
  <w:style w:type="character" w:customStyle="1" w:styleId="Heading5Char">
    <w:name w:val="Heading 5 Char"/>
    <w:basedOn w:val="DefaultParagraphFont"/>
    <w:link w:val="Heading5"/>
    <w:uiPriority w:val="9"/>
    <w:rsid w:val="00C9518E"/>
    <w:rPr>
      <w:rFonts w:ascii="Verdana" w:hAnsi="Verdana"/>
    </w:rPr>
  </w:style>
  <w:style w:type="paragraph" w:styleId="ListParagraph">
    <w:name w:val="List Paragraph"/>
    <w:basedOn w:val="Normal"/>
    <w:uiPriority w:val="34"/>
    <w:qFormat/>
    <w:rsid w:val="00C90CCF"/>
    <w:pPr>
      <w:spacing w:before="120" w:after="120"/>
      <w:ind w:left="720"/>
      <w:contextualSpacing/>
    </w:pPr>
    <w:rPr>
      <w:sz w:val="24"/>
    </w:rPr>
  </w:style>
  <w:style w:type="paragraph" w:styleId="ListBullet">
    <w:name w:val="List Bullet"/>
    <w:basedOn w:val="Normal"/>
    <w:uiPriority w:val="99"/>
    <w:unhideWhenUsed/>
    <w:rsid w:val="00134FD0"/>
    <w:pPr>
      <w:numPr>
        <w:numId w:val="4"/>
      </w:numPr>
      <w:contextualSpacing/>
    </w:pPr>
  </w:style>
  <w:style w:type="character" w:styleId="Hyperlink">
    <w:name w:val="Hyperlink"/>
    <w:basedOn w:val="DefaultParagraphFont"/>
    <w:uiPriority w:val="99"/>
    <w:unhideWhenUsed/>
    <w:rsid w:val="002D6246"/>
    <w:rPr>
      <w:color w:val="0563C1" w:themeColor="hyperlink"/>
      <w:u w:val="single"/>
    </w:rPr>
  </w:style>
  <w:style w:type="character" w:styleId="UnresolvedMention">
    <w:name w:val="Unresolved Mention"/>
    <w:basedOn w:val="DefaultParagraphFont"/>
    <w:uiPriority w:val="99"/>
    <w:semiHidden/>
    <w:unhideWhenUsed/>
    <w:rsid w:val="002D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83336">
      <w:bodyDiv w:val="1"/>
      <w:marLeft w:val="0"/>
      <w:marRight w:val="0"/>
      <w:marTop w:val="0"/>
      <w:marBottom w:val="0"/>
      <w:divBdr>
        <w:top w:val="none" w:sz="0" w:space="0" w:color="auto"/>
        <w:left w:val="none" w:sz="0" w:space="0" w:color="auto"/>
        <w:bottom w:val="none" w:sz="0" w:space="0" w:color="auto"/>
        <w:right w:val="none" w:sz="0" w:space="0" w:color="auto"/>
      </w:divBdr>
      <w:divsChild>
        <w:div w:id="1794396470">
          <w:marLeft w:val="0"/>
          <w:marRight w:val="0"/>
          <w:marTop w:val="0"/>
          <w:marBottom w:val="0"/>
          <w:divBdr>
            <w:top w:val="none" w:sz="0" w:space="0" w:color="auto"/>
            <w:left w:val="none" w:sz="0" w:space="0" w:color="auto"/>
            <w:bottom w:val="none" w:sz="0" w:space="0" w:color="auto"/>
            <w:right w:val="none" w:sz="0" w:space="0" w:color="auto"/>
          </w:divBdr>
          <w:divsChild>
            <w:div w:id="836502066">
              <w:marLeft w:val="0"/>
              <w:marRight w:val="0"/>
              <w:marTop w:val="0"/>
              <w:marBottom w:val="0"/>
              <w:divBdr>
                <w:top w:val="none" w:sz="0" w:space="0" w:color="auto"/>
                <w:left w:val="none" w:sz="0" w:space="0" w:color="auto"/>
                <w:bottom w:val="none" w:sz="0" w:space="0" w:color="auto"/>
                <w:right w:val="none" w:sz="0" w:space="0" w:color="auto"/>
              </w:divBdr>
            </w:div>
            <w:div w:id="780804955">
              <w:marLeft w:val="0"/>
              <w:marRight w:val="0"/>
              <w:marTop w:val="0"/>
              <w:marBottom w:val="0"/>
              <w:divBdr>
                <w:top w:val="none" w:sz="0" w:space="0" w:color="auto"/>
                <w:left w:val="none" w:sz="0" w:space="0" w:color="auto"/>
                <w:bottom w:val="none" w:sz="0" w:space="0" w:color="auto"/>
                <w:right w:val="none" w:sz="0" w:space="0" w:color="auto"/>
              </w:divBdr>
            </w:div>
            <w:div w:id="1710839721">
              <w:marLeft w:val="0"/>
              <w:marRight w:val="0"/>
              <w:marTop w:val="0"/>
              <w:marBottom w:val="0"/>
              <w:divBdr>
                <w:top w:val="none" w:sz="0" w:space="0" w:color="auto"/>
                <w:left w:val="none" w:sz="0" w:space="0" w:color="auto"/>
                <w:bottom w:val="none" w:sz="0" w:space="0" w:color="auto"/>
                <w:right w:val="none" w:sz="0" w:space="0" w:color="auto"/>
              </w:divBdr>
            </w:div>
            <w:div w:id="35131924">
              <w:marLeft w:val="0"/>
              <w:marRight w:val="0"/>
              <w:marTop w:val="0"/>
              <w:marBottom w:val="0"/>
              <w:divBdr>
                <w:top w:val="none" w:sz="0" w:space="0" w:color="auto"/>
                <w:left w:val="none" w:sz="0" w:space="0" w:color="auto"/>
                <w:bottom w:val="none" w:sz="0" w:space="0" w:color="auto"/>
                <w:right w:val="none" w:sz="0" w:space="0" w:color="auto"/>
              </w:divBdr>
            </w:div>
            <w:div w:id="401755851">
              <w:marLeft w:val="0"/>
              <w:marRight w:val="0"/>
              <w:marTop w:val="0"/>
              <w:marBottom w:val="0"/>
              <w:divBdr>
                <w:top w:val="none" w:sz="0" w:space="0" w:color="auto"/>
                <w:left w:val="none" w:sz="0" w:space="0" w:color="auto"/>
                <w:bottom w:val="none" w:sz="0" w:space="0" w:color="auto"/>
                <w:right w:val="none" w:sz="0" w:space="0" w:color="auto"/>
              </w:divBdr>
            </w:div>
            <w:div w:id="1632634400">
              <w:marLeft w:val="0"/>
              <w:marRight w:val="0"/>
              <w:marTop w:val="0"/>
              <w:marBottom w:val="0"/>
              <w:divBdr>
                <w:top w:val="none" w:sz="0" w:space="0" w:color="auto"/>
                <w:left w:val="none" w:sz="0" w:space="0" w:color="auto"/>
                <w:bottom w:val="none" w:sz="0" w:space="0" w:color="auto"/>
                <w:right w:val="none" w:sz="0" w:space="0" w:color="auto"/>
              </w:divBdr>
            </w:div>
            <w:div w:id="1951935876">
              <w:marLeft w:val="0"/>
              <w:marRight w:val="0"/>
              <w:marTop w:val="0"/>
              <w:marBottom w:val="0"/>
              <w:divBdr>
                <w:top w:val="none" w:sz="0" w:space="0" w:color="auto"/>
                <w:left w:val="none" w:sz="0" w:space="0" w:color="auto"/>
                <w:bottom w:val="none" w:sz="0" w:space="0" w:color="auto"/>
                <w:right w:val="none" w:sz="0" w:space="0" w:color="auto"/>
              </w:divBdr>
            </w:div>
            <w:div w:id="758521113">
              <w:marLeft w:val="0"/>
              <w:marRight w:val="0"/>
              <w:marTop w:val="0"/>
              <w:marBottom w:val="0"/>
              <w:divBdr>
                <w:top w:val="none" w:sz="0" w:space="0" w:color="auto"/>
                <w:left w:val="none" w:sz="0" w:space="0" w:color="auto"/>
                <w:bottom w:val="none" w:sz="0" w:space="0" w:color="auto"/>
                <w:right w:val="none" w:sz="0" w:space="0" w:color="auto"/>
              </w:divBdr>
            </w:div>
            <w:div w:id="1452701311">
              <w:marLeft w:val="0"/>
              <w:marRight w:val="0"/>
              <w:marTop w:val="0"/>
              <w:marBottom w:val="0"/>
              <w:divBdr>
                <w:top w:val="none" w:sz="0" w:space="0" w:color="auto"/>
                <w:left w:val="none" w:sz="0" w:space="0" w:color="auto"/>
                <w:bottom w:val="none" w:sz="0" w:space="0" w:color="auto"/>
                <w:right w:val="none" w:sz="0" w:space="0" w:color="auto"/>
              </w:divBdr>
            </w:div>
            <w:div w:id="140393978">
              <w:marLeft w:val="0"/>
              <w:marRight w:val="0"/>
              <w:marTop w:val="0"/>
              <w:marBottom w:val="0"/>
              <w:divBdr>
                <w:top w:val="none" w:sz="0" w:space="0" w:color="auto"/>
                <w:left w:val="none" w:sz="0" w:space="0" w:color="auto"/>
                <w:bottom w:val="none" w:sz="0" w:space="0" w:color="auto"/>
                <w:right w:val="none" w:sz="0" w:space="0" w:color="auto"/>
              </w:divBdr>
            </w:div>
            <w:div w:id="1087116278">
              <w:marLeft w:val="0"/>
              <w:marRight w:val="0"/>
              <w:marTop w:val="0"/>
              <w:marBottom w:val="0"/>
              <w:divBdr>
                <w:top w:val="none" w:sz="0" w:space="0" w:color="auto"/>
                <w:left w:val="none" w:sz="0" w:space="0" w:color="auto"/>
                <w:bottom w:val="none" w:sz="0" w:space="0" w:color="auto"/>
                <w:right w:val="none" w:sz="0" w:space="0" w:color="auto"/>
              </w:divBdr>
            </w:div>
            <w:div w:id="1165052654">
              <w:marLeft w:val="0"/>
              <w:marRight w:val="0"/>
              <w:marTop w:val="0"/>
              <w:marBottom w:val="0"/>
              <w:divBdr>
                <w:top w:val="none" w:sz="0" w:space="0" w:color="auto"/>
                <w:left w:val="none" w:sz="0" w:space="0" w:color="auto"/>
                <w:bottom w:val="none" w:sz="0" w:space="0" w:color="auto"/>
                <w:right w:val="none" w:sz="0" w:space="0" w:color="auto"/>
              </w:divBdr>
            </w:div>
            <w:div w:id="433860853">
              <w:marLeft w:val="0"/>
              <w:marRight w:val="0"/>
              <w:marTop w:val="0"/>
              <w:marBottom w:val="0"/>
              <w:divBdr>
                <w:top w:val="none" w:sz="0" w:space="0" w:color="auto"/>
                <w:left w:val="none" w:sz="0" w:space="0" w:color="auto"/>
                <w:bottom w:val="none" w:sz="0" w:space="0" w:color="auto"/>
                <w:right w:val="none" w:sz="0" w:space="0" w:color="auto"/>
              </w:divBdr>
            </w:div>
            <w:div w:id="1273786129">
              <w:marLeft w:val="0"/>
              <w:marRight w:val="0"/>
              <w:marTop w:val="0"/>
              <w:marBottom w:val="0"/>
              <w:divBdr>
                <w:top w:val="none" w:sz="0" w:space="0" w:color="auto"/>
                <w:left w:val="none" w:sz="0" w:space="0" w:color="auto"/>
                <w:bottom w:val="none" w:sz="0" w:space="0" w:color="auto"/>
                <w:right w:val="none" w:sz="0" w:space="0" w:color="auto"/>
              </w:divBdr>
            </w:div>
            <w:div w:id="866413417">
              <w:marLeft w:val="0"/>
              <w:marRight w:val="0"/>
              <w:marTop w:val="0"/>
              <w:marBottom w:val="0"/>
              <w:divBdr>
                <w:top w:val="none" w:sz="0" w:space="0" w:color="auto"/>
                <w:left w:val="none" w:sz="0" w:space="0" w:color="auto"/>
                <w:bottom w:val="none" w:sz="0" w:space="0" w:color="auto"/>
                <w:right w:val="none" w:sz="0" w:space="0" w:color="auto"/>
              </w:divBdr>
            </w:div>
            <w:div w:id="1661344178">
              <w:marLeft w:val="0"/>
              <w:marRight w:val="0"/>
              <w:marTop w:val="0"/>
              <w:marBottom w:val="0"/>
              <w:divBdr>
                <w:top w:val="none" w:sz="0" w:space="0" w:color="auto"/>
                <w:left w:val="none" w:sz="0" w:space="0" w:color="auto"/>
                <w:bottom w:val="none" w:sz="0" w:space="0" w:color="auto"/>
                <w:right w:val="none" w:sz="0" w:space="0" w:color="auto"/>
              </w:divBdr>
            </w:div>
            <w:div w:id="1275211626">
              <w:marLeft w:val="0"/>
              <w:marRight w:val="0"/>
              <w:marTop w:val="0"/>
              <w:marBottom w:val="0"/>
              <w:divBdr>
                <w:top w:val="none" w:sz="0" w:space="0" w:color="auto"/>
                <w:left w:val="none" w:sz="0" w:space="0" w:color="auto"/>
                <w:bottom w:val="none" w:sz="0" w:space="0" w:color="auto"/>
                <w:right w:val="none" w:sz="0" w:space="0" w:color="auto"/>
              </w:divBdr>
            </w:div>
            <w:div w:id="426846332">
              <w:marLeft w:val="0"/>
              <w:marRight w:val="0"/>
              <w:marTop w:val="0"/>
              <w:marBottom w:val="0"/>
              <w:divBdr>
                <w:top w:val="none" w:sz="0" w:space="0" w:color="auto"/>
                <w:left w:val="none" w:sz="0" w:space="0" w:color="auto"/>
                <w:bottom w:val="none" w:sz="0" w:space="0" w:color="auto"/>
                <w:right w:val="none" w:sz="0" w:space="0" w:color="auto"/>
              </w:divBdr>
            </w:div>
            <w:div w:id="637028325">
              <w:marLeft w:val="0"/>
              <w:marRight w:val="0"/>
              <w:marTop w:val="0"/>
              <w:marBottom w:val="0"/>
              <w:divBdr>
                <w:top w:val="none" w:sz="0" w:space="0" w:color="auto"/>
                <w:left w:val="none" w:sz="0" w:space="0" w:color="auto"/>
                <w:bottom w:val="none" w:sz="0" w:space="0" w:color="auto"/>
                <w:right w:val="none" w:sz="0" w:space="0" w:color="auto"/>
              </w:divBdr>
            </w:div>
            <w:div w:id="1028797900">
              <w:marLeft w:val="0"/>
              <w:marRight w:val="0"/>
              <w:marTop w:val="0"/>
              <w:marBottom w:val="0"/>
              <w:divBdr>
                <w:top w:val="none" w:sz="0" w:space="0" w:color="auto"/>
                <w:left w:val="none" w:sz="0" w:space="0" w:color="auto"/>
                <w:bottom w:val="none" w:sz="0" w:space="0" w:color="auto"/>
                <w:right w:val="none" w:sz="0" w:space="0" w:color="auto"/>
              </w:divBdr>
            </w:div>
          </w:divsChild>
        </w:div>
        <w:div w:id="889657994">
          <w:marLeft w:val="0"/>
          <w:marRight w:val="0"/>
          <w:marTop w:val="0"/>
          <w:marBottom w:val="0"/>
          <w:divBdr>
            <w:top w:val="none" w:sz="0" w:space="0" w:color="auto"/>
            <w:left w:val="none" w:sz="0" w:space="0" w:color="auto"/>
            <w:bottom w:val="none" w:sz="0" w:space="0" w:color="auto"/>
            <w:right w:val="none" w:sz="0" w:space="0" w:color="auto"/>
          </w:divBdr>
        </w:div>
        <w:div w:id="750548394">
          <w:marLeft w:val="0"/>
          <w:marRight w:val="0"/>
          <w:marTop w:val="0"/>
          <w:marBottom w:val="0"/>
          <w:divBdr>
            <w:top w:val="none" w:sz="0" w:space="0" w:color="auto"/>
            <w:left w:val="none" w:sz="0" w:space="0" w:color="auto"/>
            <w:bottom w:val="none" w:sz="0" w:space="0" w:color="auto"/>
            <w:right w:val="none" w:sz="0" w:space="0" w:color="auto"/>
          </w:divBdr>
        </w:div>
        <w:div w:id="723523638">
          <w:marLeft w:val="0"/>
          <w:marRight w:val="0"/>
          <w:marTop w:val="0"/>
          <w:marBottom w:val="0"/>
          <w:divBdr>
            <w:top w:val="none" w:sz="0" w:space="0" w:color="auto"/>
            <w:left w:val="none" w:sz="0" w:space="0" w:color="auto"/>
            <w:bottom w:val="none" w:sz="0" w:space="0" w:color="auto"/>
            <w:right w:val="none" w:sz="0" w:space="0" w:color="auto"/>
          </w:divBdr>
        </w:div>
        <w:div w:id="1482430827">
          <w:marLeft w:val="0"/>
          <w:marRight w:val="0"/>
          <w:marTop w:val="0"/>
          <w:marBottom w:val="0"/>
          <w:divBdr>
            <w:top w:val="none" w:sz="0" w:space="0" w:color="auto"/>
            <w:left w:val="none" w:sz="0" w:space="0" w:color="auto"/>
            <w:bottom w:val="none" w:sz="0" w:space="0" w:color="auto"/>
            <w:right w:val="none" w:sz="0" w:space="0" w:color="auto"/>
          </w:divBdr>
        </w:div>
        <w:div w:id="463277065">
          <w:marLeft w:val="0"/>
          <w:marRight w:val="0"/>
          <w:marTop w:val="0"/>
          <w:marBottom w:val="0"/>
          <w:divBdr>
            <w:top w:val="none" w:sz="0" w:space="0" w:color="auto"/>
            <w:left w:val="none" w:sz="0" w:space="0" w:color="auto"/>
            <w:bottom w:val="none" w:sz="0" w:space="0" w:color="auto"/>
            <w:right w:val="none" w:sz="0" w:space="0" w:color="auto"/>
          </w:divBdr>
        </w:div>
        <w:div w:id="1294939805">
          <w:marLeft w:val="0"/>
          <w:marRight w:val="0"/>
          <w:marTop w:val="0"/>
          <w:marBottom w:val="0"/>
          <w:divBdr>
            <w:top w:val="none" w:sz="0" w:space="0" w:color="auto"/>
            <w:left w:val="none" w:sz="0" w:space="0" w:color="auto"/>
            <w:bottom w:val="none" w:sz="0" w:space="0" w:color="auto"/>
            <w:right w:val="none" w:sz="0" w:space="0" w:color="auto"/>
          </w:divBdr>
        </w:div>
        <w:div w:id="853347209">
          <w:marLeft w:val="0"/>
          <w:marRight w:val="0"/>
          <w:marTop w:val="0"/>
          <w:marBottom w:val="0"/>
          <w:divBdr>
            <w:top w:val="none" w:sz="0" w:space="0" w:color="auto"/>
            <w:left w:val="none" w:sz="0" w:space="0" w:color="auto"/>
            <w:bottom w:val="none" w:sz="0" w:space="0" w:color="auto"/>
            <w:right w:val="none" w:sz="0" w:space="0" w:color="auto"/>
          </w:divBdr>
        </w:div>
        <w:div w:id="35474714">
          <w:marLeft w:val="0"/>
          <w:marRight w:val="0"/>
          <w:marTop w:val="0"/>
          <w:marBottom w:val="0"/>
          <w:divBdr>
            <w:top w:val="none" w:sz="0" w:space="0" w:color="auto"/>
            <w:left w:val="none" w:sz="0" w:space="0" w:color="auto"/>
            <w:bottom w:val="none" w:sz="0" w:space="0" w:color="auto"/>
            <w:right w:val="none" w:sz="0" w:space="0" w:color="auto"/>
          </w:divBdr>
        </w:div>
        <w:div w:id="1860659420">
          <w:marLeft w:val="0"/>
          <w:marRight w:val="0"/>
          <w:marTop w:val="0"/>
          <w:marBottom w:val="0"/>
          <w:divBdr>
            <w:top w:val="none" w:sz="0" w:space="0" w:color="auto"/>
            <w:left w:val="none" w:sz="0" w:space="0" w:color="auto"/>
            <w:bottom w:val="none" w:sz="0" w:space="0" w:color="auto"/>
            <w:right w:val="none" w:sz="0" w:space="0" w:color="auto"/>
          </w:divBdr>
        </w:div>
        <w:div w:id="1765950578">
          <w:marLeft w:val="0"/>
          <w:marRight w:val="0"/>
          <w:marTop w:val="0"/>
          <w:marBottom w:val="0"/>
          <w:divBdr>
            <w:top w:val="none" w:sz="0" w:space="0" w:color="auto"/>
            <w:left w:val="none" w:sz="0" w:space="0" w:color="auto"/>
            <w:bottom w:val="none" w:sz="0" w:space="0" w:color="auto"/>
            <w:right w:val="none" w:sz="0" w:space="0" w:color="auto"/>
          </w:divBdr>
        </w:div>
        <w:div w:id="1807425941">
          <w:marLeft w:val="0"/>
          <w:marRight w:val="0"/>
          <w:marTop w:val="0"/>
          <w:marBottom w:val="0"/>
          <w:divBdr>
            <w:top w:val="none" w:sz="0" w:space="0" w:color="auto"/>
            <w:left w:val="none" w:sz="0" w:space="0" w:color="auto"/>
            <w:bottom w:val="none" w:sz="0" w:space="0" w:color="auto"/>
            <w:right w:val="none" w:sz="0" w:space="0" w:color="auto"/>
          </w:divBdr>
        </w:div>
        <w:div w:id="1493108154">
          <w:marLeft w:val="0"/>
          <w:marRight w:val="0"/>
          <w:marTop w:val="0"/>
          <w:marBottom w:val="0"/>
          <w:divBdr>
            <w:top w:val="none" w:sz="0" w:space="0" w:color="auto"/>
            <w:left w:val="none" w:sz="0" w:space="0" w:color="auto"/>
            <w:bottom w:val="none" w:sz="0" w:space="0" w:color="auto"/>
            <w:right w:val="none" w:sz="0" w:space="0" w:color="auto"/>
          </w:divBdr>
        </w:div>
        <w:div w:id="1123688979">
          <w:marLeft w:val="0"/>
          <w:marRight w:val="0"/>
          <w:marTop w:val="0"/>
          <w:marBottom w:val="0"/>
          <w:divBdr>
            <w:top w:val="none" w:sz="0" w:space="0" w:color="auto"/>
            <w:left w:val="none" w:sz="0" w:space="0" w:color="auto"/>
            <w:bottom w:val="none" w:sz="0" w:space="0" w:color="auto"/>
            <w:right w:val="none" w:sz="0" w:space="0" w:color="auto"/>
          </w:divBdr>
        </w:div>
        <w:div w:id="980617171">
          <w:marLeft w:val="0"/>
          <w:marRight w:val="0"/>
          <w:marTop w:val="0"/>
          <w:marBottom w:val="0"/>
          <w:divBdr>
            <w:top w:val="none" w:sz="0" w:space="0" w:color="auto"/>
            <w:left w:val="none" w:sz="0" w:space="0" w:color="auto"/>
            <w:bottom w:val="none" w:sz="0" w:space="0" w:color="auto"/>
            <w:right w:val="none" w:sz="0" w:space="0" w:color="auto"/>
          </w:divBdr>
        </w:div>
        <w:div w:id="581765146">
          <w:marLeft w:val="0"/>
          <w:marRight w:val="0"/>
          <w:marTop w:val="0"/>
          <w:marBottom w:val="0"/>
          <w:divBdr>
            <w:top w:val="none" w:sz="0" w:space="0" w:color="auto"/>
            <w:left w:val="none" w:sz="0" w:space="0" w:color="auto"/>
            <w:bottom w:val="none" w:sz="0" w:space="0" w:color="auto"/>
            <w:right w:val="none" w:sz="0" w:space="0" w:color="auto"/>
          </w:divBdr>
        </w:div>
        <w:div w:id="1617519119">
          <w:marLeft w:val="0"/>
          <w:marRight w:val="0"/>
          <w:marTop w:val="0"/>
          <w:marBottom w:val="0"/>
          <w:divBdr>
            <w:top w:val="none" w:sz="0" w:space="0" w:color="auto"/>
            <w:left w:val="none" w:sz="0" w:space="0" w:color="auto"/>
            <w:bottom w:val="none" w:sz="0" w:space="0" w:color="auto"/>
            <w:right w:val="none" w:sz="0" w:space="0" w:color="auto"/>
          </w:divBdr>
        </w:div>
        <w:div w:id="1951085061">
          <w:marLeft w:val="0"/>
          <w:marRight w:val="0"/>
          <w:marTop w:val="0"/>
          <w:marBottom w:val="0"/>
          <w:divBdr>
            <w:top w:val="none" w:sz="0" w:space="0" w:color="auto"/>
            <w:left w:val="none" w:sz="0" w:space="0" w:color="auto"/>
            <w:bottom w:val="none" w:sz="0" w:space="0" w:color="auto"/>
            <w:right w:val="none" w:sz="0" w:space="0" w:color="auto"/>
          </w:divBdr>
        </w:div>
        <w:div w:id="32468857">
          <w:marLeft w:val="0"/>
          <w:marRight w:val="0"/>
          <w:marTop w:val="0"/>
          <w:marBottom w:val="0"/>
          <w:divBdr>
            <w:top w:val="none" w:sz="0" w:space="0" w:color="auto"/>
            <w:left w:val="none" w:sz="0" w:space="0" w:color="auto"/>
            <w:bottom w:val="none" w:sz="0" w:space="0" w:color="auto"/>
            <w:right w:val="none" w:sz="0" w:space="0" w:color="auto"/>
          </w:divBdr>
        </w:div>
        <w:div w:id="332146595">
          <w:marLeft w:val="0"/>
          <w:marRight w:val="0"/>
          <w:marTop w:val="0"/>
          <w:marBottom w:val="0"/>
          <w:divBdr>
            <w:top w:val="none" w:sz="0" w:space="0" w:color="auto"/>
            <w:left w:val="none" w:sz="0" w:space="0" w:color="auto"/>
            <w:bottom w:val="none" w:sz="0" w:space="0" w:color="auto"/>
            <w:right w:val="none" w:sz="0" w:space="0" w:color="auto"/>
          </w:divBdr>
        </w:div>
        <w:div w:id="448863182">
          <w:marLeft w:val="0"/>
          <w:marRight w:val="0"/>
          <w:marTop w:val="0"/>
          <w:marBottom w:val="0"/>
          <w:divBdr>
            <w:top w:val="none" w:sz="0" w:space="0" w:color="auto"/>
            <w:left w:val="none" w:sz="0" w:space="0" w:color="auto"/>
            <w:bottom w:val="none" w:sz="0" w:space="0" w:color="auto"/>
            <w:right w:val="none" w:sz="0" w:space="0" w:color="auto"/>
          </w:divBdr>
        </w:div>
        <w:div w:id="772356959">
          <w:marLeft w:val="0"/>
          <w:marRight w:val="0"/>
          <w:marTop w:val="0"/>
          <w:marBottom w:val="0"/>
          <w:divBdr>
            <w:top w:val="none" w:sz="0" w:space="0" w:color="auto"/>
            <w:left w:val="none" w:sz="0" w:space="0" w:color="auto"/>
            <w:bottom w:val="none" w:sz="0" w:space="0" w:color="auto"/>
            <w:right w:val="none" w:sz="0" w:space="0" w:color="auto"/>
          </w:divBdr>
        </w:div>
        <w:div w:id="998845017">
          <w:marLeft w:val="0"/>
          <w:marRight w:val="0"/>
          <w:marTop w:val="0"/>
          <w:marBottom w:val="0"/>
          <w:divBdr>
            <w:top w:val="none" w:sz="0" w:space="0" w:color="auto"/>
            <w:left w:val="none" w:sz="0" w:space="0" w:color="auto"/>
            <w:bottom w:val="none" w:sz="0" w:space="0" w:color="auto"/>
            <w:right w:val="none" w:sz="0" w:space="0" w:color="auto"/>
          </w:divBdr>
        </w:div>
      </w:divsChild>
    </w:div>
    <w:div w:id="1978684447">
      <w:bodyDiv w:val="1"/>
      <w:marLeft w:val="0"/>
      <w:marRight w:val="0"/>
      <w:marTop w:val="0"/>
      <w:marBottom w:val="0"/>
      <w:divBdr>
        <w:top w:val="none" w:sz="0" w:space="0" w:color="auto"/>
        <w:left w:val="none" w:sz="0" w:space="0" w:color="auto"/>
        <w:bottom w:val="none" w:sz="0" w:space="0" w:color="auto"/>
        <w:right w:val="none" w:sz="0" w:space="0" w:color="auto"/>
      </w:divBdr>
      <w:divsChild>
        <w:div w:id="284123880">
          <w:marLeft w:val="0"/>
          <w:marRight w:val="0"/>
          <w:marTop w:val="0"/>
          <w:marBottom w:val="0"/>
          <w:divBdr>
            <w:top w:val="none" w:sz="0" w:space="0" w:color="auto"/>
            <w:left w:val="none" w:sz="0" w:space="0" w:color="auto"/>
            <w:bottom w:val="none" w:sz="0" w:space="0" w:color="auto"/>
            <w:right w:val="none" w:sz="0" w:space="0" w:color="auto"/>
          </w:divBdr>
          <w:divsChild>
            <w:div w:id="105001033">
              <w:marLeft w:val="0"/>
              <w:marRight w:val="0"/>
              <w:marTop w:val="0"/>
              <w:marBottom w:val="0"/>
              <w:divBdr>
                <w:top w:val="none" w:sz="0" w:space="0" w:color="auto"/>
                <w:left w:val="none" w:sz="0" w:space="0" w:color="auto"/>
                <w:bottom w:val="none" w:sz="0" w:space="0" w:color="auto"/>
                <w:right w:val="none" w:sz="0" w:space="0" w:color="auto"/>
              </w:divBdr>
            </w:div>
            <w:div w:id="1981692722">
              <w:marLeft w:val="0"/>
              <w:marRight w:val="0"/>
              <w:marTop w:val="0"/>
              <w:marBottom w:val="0"/>
              <w:divBdr>
                <w:top w:val="none" w:sz="0" w:space="0" w:color="auto"/>
                <w:left w:val="none" w:sz="0" w:space="0" w:color="auto"/>
                <w:bottom w:val="none" w:sz="0" w:space="0" w:color="auto"/>
                <w:right w:val="none" w:sz="0" w:space="0" w:color="auto"/>
              </w:divBdr>
            </w:div>
            <w:div w:id="2012949303">
              <w:marLeft w:val="0"/>
              <w:marRight w:val="0"/>
              <w:marTop w:val="0"/>
              <w:marBottom w:val="0"/>
              <w:divBdr>
                <w:top w:val="none" w:sz="0" w:space="0" w:color="auto"/>
                <w:left w:val="none" w:sz="0" w:space="0" w:color="auto"/>
                <w:bottom w:val="none" w:sz="0" w:space="0" w:color="auto"/>
                <w:right w:val="none" w:sz="0" w:space="0" w:color="auto"/>
              </w:divBdr>
            </w:div>
            <w:div w:id="79180375">
              <w:marLeft w:val="0"/>
              <w:marRight w:val="0"/>
              <w:marTop w:val="0"/>
              <w:marBottom w:val="0"/>
              <w:divBdr>
                <w:top w:val="none" w:sz="0" w:space="0" w:color="auto"/>
                <w:left w:val="none" w:sz="0" w:space="0" w:color="auto"/>
                <w:bottom w:val="none" w:sz="0" w:space="0" w:color="auto"/>
                <w:right w:val="none" w:sz="0" w:space="0" w:color="auto"/>
              </w:divBdr>
            </w:div>
            <w:div w:id="1538473651">
              <w:marLeft w:val="0"/>
              <w:marRight w:val="0"/>
              <w:marTop w:val="0"/>
              <w:marBottom w:val="0"/>
              <w:divBdr>
                <w:top w:val="none" w:sz="0" w:space="0" w:color="auto"/>
                <w:left w:val="none" w:sz="0" w:space="0" w:color="auto"/>
                <w:bottom w:val="none" w:sz="0" w:space="0" w:color="auto"/>
                <w:right w:val="none" w:sz="0" w:space="0" w:color="auto"/>
              </w:divBdr>
            </w:div>
            <w:div w:id="1826513252">
              <w:marLeft w:val="0"/>
              <w:marRight w:val="0"/>
              <w:marTop w:val="0"/>
              <w:marBottom w:val="0"/>
              <w:divBdr>
                <w:top w:val="none" w:sz="0" w:space="0" w:color="auto"/>
                <w:left w:val="none" w:sz="0" w:space="0" w:color="auto"/>
                <w:bottom w:val="none" w:sz="0" w:space="0" w:color="auto"/>
                <w:right w:val="none" w:sz="0" w:space="0" w:color="auto"/>
              </w:divBdr>
            </w:div>
            <w:div w:id="1843354824">
              <w:marLeft w:val="0"/>
              <w:marRight w:val="0"/>
              <w:marTop w:val="0"/>
              <w:marBottom w:val="0"/>
              <w:divBdr>
                <w:top w:val="none" w:sz="0" w:space="0" w:color="auto"/>
                <w:left w:val="none" w:sz="0" w:space="0" w:color="auto"/>
                <w:bottom w:val="none" w:sz="0" w:space="0" w:color="auto"/>
                <w:right w:val="none" w:sz="0" w:space="0" w:color="auto"/>
              </w:divBdr>
            </w:div>
            <w:div w:id="310863475">
              <w:marLeft w:val="0"/>
              <w:marRight w:val="0"/>
              <w:marTop w:val="0"/>
              <w:marBottom w:val="0"/>
              <w:divBdr>
                <w:top w:val="none" w:sz="0" w:space="0" w:color="auto"/>
                <w:left w:val="none" w:sz="0" w:space="0" w:color="auto"/>
                <w:bottom w:val="none" w:sz="0" w:space="0" w:color="auto"/>
                <w:right w:val="none" w:sz="0" w:space="0" w:color="auto"/>
              </w:divBdr>
            </w:div>
            <w:div w:id="2001420752">
              <w:marLeft w:val="0"/>
              <w:marRight w:val="0"/>
              <w:marTop w:val="0"/>
              <w:marBottom w:val="0"/>
              <w:divBdr>
                <w:top w:val="none" w:sz="0" w:space="0" w:color="auto"/>
                <w:left w:val="none" w:sz="0" w:space="0" w:color="auto"/>
                <w:bottom w:val="none" w:sz="0" w:space="0" w:color="auto"/>
                <w:right w:val="none" w:sz="0" w:space="0" w:color="auto"/>
              </w:divBdr>
            </w:div>
            <w:div w:id="1986658695">
              <w:marLeft w:val="0"/>
              <w:marRight w:val="0"/>
              <w:marTop w:val="0"/>
              <w:marBottom w:val="0"/>
              <w:divBdr>
                <w:top w:val="none" w:sz="0" w:space="0" w:color="auto"/>
                <w:left w:val="none" w:sz="0" w:space="0" w:color="auto"/>
                <w:bottom w:val="none" w:sz="0" w:space="0" w:color="auto"/>
                <w:right w:val="none" w:sz="0" w:space="0" w:color="auto"/>
              </w:divBdr>
            </w:div>
            <w:div w:id="1714844559">
              <w:marLeft w:val="0"/>
              <w:marRight w:val="0"/>
              <w:marTop w:val="0"/>
              <w:marBottom w:val="0"/>
              <w:divBdr>
                <w:top w:val="none" w:sz="0" w:space="0" w:color="auto"/>
                <w:left w:val="none" w:sz="0" w:space="0" w:color="auto"/>
                <w:bottom w:val="none" w:sz="0" w:space="0" w:color="auto"/>
                <w:right w:val="none" w:sz="0" w:space="0" w:color="auto"/>
              </w:divBdr>
            </w:div>
            <w:div w:id="556739873">
              <w:marLeft w:val="0"/>
              <w:marRight w:val="0"/>
              <w:marTop w:val="0"/>
              <w:marBottom w:val="0"/>
              <w:divBdr>
                <w:top w:val="none" w:sz="0" w:space="0" w:color="auto"/>
                <w:left w:val="none" w:sz="0" w:space="0" w:color="auto"/>
                <w:bottom w:val="none" w:sz="0" w:space="0" w:color="auto"/>
                <w:right w:val="none" w:sz="0" w:space="0" w:color="auto"/>
              </w:divBdr>
            </w:div>
            <w:div w:id="1877618003">
              <w:marLeft w:val="0"/>
              <w:marRight w:val="0"/>
              <w:marTop w:val="0"/>
              <w:marBottom w:val="0"/>
              <w:divBdr>
                <w:top w:val="none" w:sz="0" w:space="0" w:color="auto"/>
                <w:left w:val="none" w:sz="0" w:space="0" w:color="auto"/>
                <w:bottom w:val="none" w:sz="0" w:space="0" w:color="auto"/>
                <w:right w:val="none" w:sz="0" w:space="0" w:color="auto"/>
              </w:divBdr>
            </w:div>
            <w:div w:id="422579490">
              <w:marLeft w:val="0"/>
              <w:marRight w:val="0"/>
              <w:marTop w:val="0"/>
              <w:marBottom w:val="0"/>
              <w:divBdr>
                <w:top w:val="none" w:sz="0" w:space="0" w:color="auto"/>
                <w:left w:val="none" w:sz="0" w:space="0" w:color="auto"/>
                <w:bottom w:val="none" w:sz="0" w:space="0" w:color="auto"/>
                <w:right w:val="none" w:sz="0" w:space="0" w:color="auto"/>
              </w:divBdr>
            </w:div>
            <w:div w:id="1553299569">
              <w:marLeft w:val="0"/>
              <w:marRight w:val="0"/>
              <w:marTop w:val="0"/>
              <w:marBottom w:val="0"/>
              <w:divBdr>
                <w:top w:val="none" w:sz="0" w:space="0" w:color="auto"/>
                <w:left w:val="none" w:sz="0" w:space="0" w:color="auto"/>
                <w:bottom w:val="none" w:sz="0" w:space="0" w:color="auto"/>
                <w:right w:val="none" w:sz="0" w:space="0" w:color="auto"/>
              </w:divBdr>
            </w:div>
            <w:div w:id="125247682">
              <w:marLeft w:val="0"/>
              <w:marRight w:val="0"/>
              <w:marTop w:val="0"/>
              <w:marBottom w:val="0"/>
              <w:divBdr>
                <w:top w:val="none" w:sz="0" w:space="0" w:color="auto"/>
                <w:left w:val="none" w:sz="0" w:space="0" w:color="auto"/>
                <w:bottom w:val="none" w:sz="0" w:space="0" w:color="auto"/>
                <w:right w:val="none" w:sz="0" w:space="0" w:color="auto"/>
              </w:divBdr>
            </w:div>
            <w:div w:id="952323180">
              <w:marLeft w:val="0"/>
              <w:marRight w:val="0"/>
              <w:marTop w:val="0"/>
              <w:marBottom w:val="0"/>
              <w:divBdr>
                <w:top w:val="none" w:sz="0" w:space="0" w:color="auto"/>
                <w:left w:val="none" w:sz="0" w:space="0" w:color="auto"/>
                <w:bottom w:val="none" w:sz="0" w:space="0" w:color="auto"/>
                <w:right w:val="none" w:sz="0" w:space="0" w:color="auto"/>
              </w:divBdr>
            </w:div>
            <w:div w:id="1500657999">
              <w:marLeft w:val="0"/>
              <w:marRight w:val="0"/>
              <w:marTop w:val="0"/>
              <w:marBottom w:val="0"/>
              <w:divBdr>
                <w:top w:val="none" w:sz="0" w:space="0" w:color="auto"/>
                <w:left w:val="none" w:sz="0" w:space="0" w:color="auto"/>
                <w:bottom w:val="none" w:sz="0" w:space="0" w:color="auto"/>
                <w:right w:val="none" w:sz="0" w:space="0" w:color="auto"/>
              </w:divBdr>
            </w:div>
            <w:div w:id="329606336">
              <w:marLeft w:val="0"/>
              <w:marRight w:val="0"/>
              <w:marTop w:val="0"/>
              <w:marBottom w:val="0"/>
              <w:divBdr>
                <w:top w:val="none" w:sz="0" w:space="0" w:color="auto"/>
                <w:left w:val="none" w:sz="0" w:space="0" w:color="auto"/>
                <w:bottom w:val="none" w:sz="0" w:space="0" w:color="auto"/>
                <w:right w:val="none" w:sz="0" w:space="0" w:color="auto"/>
              </w:divBdr>
            </w:div>
            <w:div w:id="1044909511">
              <w:marLeft w:val="0"/>
              <w:marRight w:val="0"/>
              <w:marTop w:val="0"/>
              <w:marBottom w:val="0"/>
              <w:divBdr>
                <w:top w:val="none" w:sz="0" w:space="0" w:color="auto"/>
                <w:left w:val="none" w:sz="0" w:space="0" w:color="auto"/>
                <w:bottom w:val="none" w:sz="0" w:space="0" w:color="auto"/>
                <w:right w:val="none" w:sz="0" w:space="0" w:color="auto"/>
              </w:divBdr>
            </w:div>
          </w:divsChild>
        </w:div>
        <w:div w:id="2139910162">
          <w:marLeft w:val="0"/>
          <w:marRight w:val="0"/>
          <w:marTop w:val="0"/>
          <w:marBottom w:val="0"/>
          <w:divBdr>
            <w:top w:val="none" w:sz="0" w:space="0" w:color="auto"/>
            <w:left w:val="none" w:sz="0" w:space="0" w:color="auto"/>
            <w:bottom w:val="none" w:sz="0" w:space="0" w:color="auto"/>
            <w:right w:val="none" w:sz="0" w:space="0" w:color="auto"/>
          </w:divBdr>
        </w:div>
        <w:div w:id="2073238337">
          <w:marLeft w:val="0"/>
          <w:marRight w:val="0"/>
          <w:marTop w:val="0"/>
          <w:marBottom w:val="0"/>
          <w:divBdr>
            <w:top w:val="none" w:sz="0" w:space="0" w:color="auto"/>
            <w:left w:val="none" w:sz="0" w:space="0" w:color="auto"/>
            <w:bottom w:val="none" w:sz="0" w:space="0" w:color="auto"/>
            <w:right w:val="none" w:sz="0" w:space="0" w:color="auto"/>
          </w:divBdr>
        </w:div>
        <w:div w:id="283462629">
          <w:marLeft w:val="0"/>
          <w:marRight w:val="0"/>
          <w:marTop w:val="0"/>
          <w:marBottom w:val="0"/>
          <w:divBdr>
            <w:top w:val="none" w:sz="0" w:space="0" w:color="auto"/>
            <w:left w:val="none" w:sz="0" w:space="0" w:color="auto"/>
            <w:bottom w:val="none" w:sz="0" w:space="0" w:color="auto"/>
            <w:right w:val="none" w:sz="0" w:space="0" w:color="auto"/>
          </w:divBdr>
        </w:div>
        <w:div w:id="876896362">
          <w:marLeft w:val="0"/>
          <w:marRight w:val="0"/>
          <w:marTop w:val="0"/>
          <w:marBottom w:val="0"/>
          <w:divBdr>
            <w:top w:val="none" w:sz="0" w:space="0" w:color="auto"/>
            <w:left w:val="none" w:sz="0" w:space="0" w:color="auto"/>
            <w:bottom w:val="none" w:sz="0" w:space="0" w:color="auto"/>
            <w:right w:val="none" w:sz="0" w:space="0" w:color="auto"/>
          </w:divBdr>
        </w:div>
        <w:div w:id="1971401118">
          <w:marLeft w:val="0"/>
          <w:marRight w:val="0"/>
          <w:marTop w:val="0"/>
          <w:marBottom w:val="0"/>
          <w:divBdr>
            <w:top w:val="none" w:sz="0" w:space="0" w:color="auto"/>
            <w:left w:val="none" w:sz="0" w:space="0" w:color="auto"/>
            <w:bottom w:val="none" w:sz="0" w:space="0" w:color="auto"/>
            <w:right w:val="none" w:sz="0" w:space="0" w:color="auto"/>
          </w:divBdr>
        </w:div>
        <w:div w:id="585387961">
          <w:marLeft w:val="0"/>
          <w:marRight w:val="0"/>
          <w:marTop w:val="0"/>
          <w:marBottom w:val="0"/>
          <w:divBdr>
            <w:top w:val="none" w:sz="0" w:space="0" w:color="auto"/>
            <w:left w:val="none" w:sz="0" w:space="0" w:color="auto"/>
            <w:bottom w:val="none" w:sz="0" w:space="0" w:color="auto"/>
            <w:right w:val="none" w:sz="0" w:space="0" w:color="auto"/>
          </w:divBdr>
        </w:div>
        <w:div w:id="2147232464">
          <w:marLeft w:val="0"/>
          <w:marRight w:val="0"/>
          <w:marTop w:val="0"/>
          <w:marBottom w:val="0"/>
          <w:divBdr>
            <w:top w:val="none" w:sz="0" w:space="0" w:color="auto"/>
            <w:left w:val="none" w:sz="0" w:space="0" w:color="auto"/>
            <w:bottom w:val="none" w:sz="0" w:space="0" w:color="auto"/>
            <w:right w:val="none" w:sz="0" w:space="0" w:color="auto"/>
          </w:divBdr>
        </w:div>
        <w:div w:id="23411408">
          <w:marLeft w:val="0"/>
          <w:marRight w:val="0"/>
          <w:marTop w:val="0"/>
          <w:marBottom w:val="0"/>
          <w:divBdr>
            <w:top w:val="none" w:sz="0" w:space="0" w:color="auto"/>
            <w:left w:val="none" w:sz="0" w:space="0" w:color="auto"/>
            <w:bottom w:val="none" w:sz="0" w:space="0" w:color="auto"/>
            <w:right w:val="none" w:sz="0" w:space="0" w:color="auto"/>
          </w:divBdr>
        </w:div>
        <w:div w:id="1363941274">
          <w:marLeft w:val="0"/>
          <w:marRight w:val="0"/>
          <w:marTop w:val="0"/>
          <w:marBottom w:val="0"/>
          <w:divBdr>
            <w:top w:val="none" w:sz="0" w:space="0" w:color="auto"/>
            <w:left w:val="none" w:sz="0" w:space="0" w:color="auto"/>
            <w:bottom w:val="none" w:sz="0" w:space="0" w:color="auto"/>
            <w:right w:val="none" w:sz="0" w:space="0" w:color="auto"/>
          </w:divBdr>
        </w:div>
        <w:div w:id="1813136042">
          <w:marLeft w:val="0"/>
          <w:marRight w:val="0"/>
          <w:marTop w:val="0"/>
          <w:marBottom w:val="0"/>
          <w:divBdr>
            <w:top w:val="none" w:sz="0" w:space="0" w:color="auto"/>
            <w:left w:val="none" w:sz="0" w:space="0" w:color="auto"/>
            <w:bottom w:val="none" w:sz="0" w:space="0" w:color="auto"/>
            <w:right w:val="none" w:sz="0" w:space="0" w:color="auto"/>
          </w:divBdr>
        </w:div>
        <w:div w:id="100536117">
          <w:marLeft w:val="0"/>
          <w:marRight w:val="0"/>
          <w:marTop w:val="0"/>
          <w:marBottom w:val="0"/>
          <w:divBdr>
            <w:top w:val="none" w:sz="0" w:space="0" w:color="auto"/>
            <w:left w:val="none" w:sz="0" w:space="0" w:color="auto"/>
            <w:bottom w:val="none" w:sz="0" w:space="0" w:color="auto"/>
            <w:right w:val="none" w:sz="0" w:space="0" w:color="auto"/>
          </w:divBdr>
        </w:div>
        <w:div w:id="2029407316">
          <w:marLeft w:val="0"/>
          <w:marRight w:val="0"/>
          <w:marTop w:val="0"/>
          <w:marBottom w:val="0"/>
          <w:divBdr>
            <w:top w:val="none" w:sz="0" w:space="0" w:color="auto"/>
            <w:left w:val="none" w:sz="0" w:space="0" w:color="auto"/>
            <w:bottom w:val="none" w:sz="0" w:space="0" w:color="auto"/>
            <w:right w:val="none" w:sz="0" w:space="0" w:color="auto"/>
          </w:divBdr>
        </w:div>
        <w:div w:id="1419600567">
          <w:marLeft w:val="0"/>
          <w:marRight w:val="0"/>
          <w:marTop w:val="0"/>
          <w:marBottom w:val="0"/>
          <w:divBdr>
            <w:top w:val="none" w:sz="0" w:space="0" w:color="auto"/>
            <w:left w:val="none" w:sz="0" w:space="0" w:color="auto"/>
            <w:bottom w:val="none" w:sz="0" w:space="0" w:color="auto"/>
            <w:right w:val="none" w:sz="0" w:space="0" w:color="auto"/>
          </w:divBdr>
        </w:div>
        <w:div w:id="684554192">
          <w:marLeft w:val="0"/>
          <w:marRight w:val="0"/>
          <w:marTop w:val="0"/>
          <w:marBottom w:val="0"/>
          <w:divBdr>
            <w:top w:val="none" w:sz="0" w:space="0" w:color="auto"/>
            <w:left w:val="none" w:sz="0" w:space="0" w:color="auto"/>
            <w:bottom w:val="none" w:sz="0" w:space="0" w:color="auto"/>
            <w:right w:val="none" w:sz="0" w:space="0" w:color="auto"/>
          </w:divBdr>
        </w:div>
        <w:div w:id="35351721">
          <w:marLeft w:val="0"/>
          <w:marRight w:val="0"/>
          <w:marTop w:val="0"/>
          <w:marBottom w:val="0"/>
          <w:divBdr>
            <w:top w:val="none" w:sz="0" w:space="0" w:color="auto"/>
            <w:left w:val="none" w:sz="0" w:space="0" w:color="auto"/>
            <w:bottom w:val="none" w:sz="0" w:space="0" w:color="auto"/>
            <w:right w:val="none" w:sz="0" w:space="0" w:color="auto"/>
          </w:divBdr>
        </w:div>
        <w:div w:id="780807448">
          <w:marLeft w:val="0"/>
          <w:marRight w:val="0"/>
          <w:marTop w:val="0"/>
          <w:marBottom w:val="0"/>
          <w:divBdr>
            <w:top w:val="none" w:sz="0" w:space="0" w:color="auto"/>
            <w:left w:val="none" w:sz="0" w:space="0" w:color="auto"/>
            <w:bottom w:val="none" w:sz="0" w:space="0" w:color="auto"/>
            <w:right w:val="none" w:sz="0" w:space="0" w:color="auto"/>
          </w:divBdr>
        </w:div>
        <w:div w:id="1988047060">
          <w:marLeft w:val="0"/>
          <w:marRight w:val="0"/>
          <w:marTop w:val="0"/>
          <w:marBottom w:val="0"/>
          <w:divBdr>
            <w:top w:val="none" w:sz="0" w:space="0" w:color="auto"/>
            <w:left w:val="none" w:sz="0" w:space="0" w:color="auto"/>
            <w:bottom w:val="none" w:sz="0" w:space="0" w:color="auto"/>
            <w:right w:val="none" w:sz="0" w:space="0" w:color="auto"/>
          </w:divBdr>
        </w:div>
        <w:div w:id="1323779505">
          <w:marLeft w:val="0"/>
          <w:marRight w:val="0"/>
          <w:marTop w:val="0"/>
          <w:marBottom w:val="0"/>
          <w:divBdr>
            <w:top w:val="none" w:sz="0" w:space="0" w:color="auto"/>
            <w:left w:val="none" w:sz="0" w:space="0" w:color="auto"/>
            <w:bottom w:val="none" w:sz="0" w:space="0" w:color="auto"/>
            <w:right w:val="none" w:sz="0" w:space="0" w:color="auto"/>
          </w:divBdr>
        </w:div>
        <w:div w:id="843058476">
          <w:marLeft w:val="0"/>
          <w:marRight w:val="0"/>
          <w:marTop w:val="0"/>
          <w:marBottom w:val="0"/>
          <w:divBdr>
            <w:top w:val="none" w:sz="0" w:space="0" w:color="auto"/>
            <w:left w:val="none" w:sz="0" w:space="0" w:color="auto"/>
            <w:bottom w:val="none" w:sz="0" w:space="0" w:color="auto"/>
            <w:right w:val="none" w:sz="0" w:space="0" w:color="auto"/>
          </w:divBdr>
        </w:div>
        <w:div w:id="1516459768">
          <w:marLeft w:val="0"/>
          <w:marRight w:val="0"/>
          <w:marTop w:val="0"/>
          <w:marBottom w:val="0"/>
          <w:divBdr>
            <w:top w:val="none" w:sz="0" w:space="0" w:color="auto"/>
            <w:left w:val="none" w:sz="0" w:space="0" w:color="auto"/>
            <w:bottom w:val="none" w:sz="0" w:space="0" w:color="auto"/>
            <w:right w:val="none" w:sz="0" w:space="0" w:color="auto"/>
          </w:divBdr>
        </w:div>
        <w:div w:id="260114209">
          <w:marLeft w:val="0"/>
          <w:marRight w:val="0"/>
          <w:marTop w:val="0"/>
          <w:marBottom w:val="0"/>
          <w:divBdr>
            <w:top w:val="none" w:sz="0" w:space="0" w:color="auto"/>
            <w:left w:val="none" w:sz="0" w:space="0" w:color="auto"/>
            <w:bottom w:val="none" w:sz="0" w:space="0" w:color="auto"/>
            <w:right w:val="none" w:sz="0" w:space="0" w:color="auto"/>
          </w:divBdr>
        </w:div>
        <w:div w:id="200172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chools.local-offer.org/send-toolkit/send/assess-plan-do-review/assess-plan-do-review-overview/"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6" Type="http://schemas.openxmlformats.org/officeDocument/2006/relationships/hyperlink" Target="https://www.wspcf.org.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lsa-suppor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fictionalsecondary.sch.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4" ma:contentTypeDescription="Create a new document." ma:contentTypeScope="" ma:versionID="788c502fcf9722fca196bb32acea4eed">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fe264089ba8b4ac5ebcd0bd837bbc21a"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Props1.xml><?xml version="1.0" encoding="utf-8"?>
<ds:datastoreItem xmlns:ds="http://schemas.openxmlformats.org/officeDocument/2006/customXml" ds:itemID="{7BA8CF10-9E76-4CAD-A699-542936F91833}">
  <ds:schemaRefs>
    <ds:schemaRef ds:uri="http://schemas.microsoft.com/sharepoint/v3/contenttype/forms"/>
  </ds:schemaRefs>
</ds:datastoreItem>
</file>

<file path=customXml/itemProps2.xml><?xml version="1.0" encoding="utf-8"?>
<ds:datastoreItem xmlns:ds="http://schemas.openxmlformats.org/officeDocument/2006/customXml" ds:itemID="{2D71BDD3-6E83-4E12-8FA8-9CB6DBA5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customXml/itemProps4.xml><?xml version="1.0" encoding="utf-8"?>
<ds:datastoreItem xmlns:ds="http://schemas.openxmlformats.org/officeDocument/2006/customXml" ds:itemID="{5F109971-5BBD-4034-B0FA-C74D2CD4E325}">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Beattie</dc:creator>
  <cp:keywords/>
  <dc:description/>
  <cp:lastModifiedBy>Kathryn Kellagher</cp:lastModifiedBy>
  <cp:revision>31</cp:revision>
  <dcterms:created xsi:type="dcterms:W3CDTF">2025-09-18T15:34:00Z</dcterms:created>
  <dcterms:modified xsi:type="dcterms:W3CDTF">2025-09-25T15:37:00Z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